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83" w:rsidRPr="00AF4DDC" w:rsidRDefault="00757119" w:rsidP="00A428D6">
      <w:pPr>
        <w:jc w:val="center"/>
        <w:rPr>
          <w:rFonts w:ascii="Arial Rounded MT Bold" w:hAnsi="Arial Rounded MT Bold"/>
          <w:b/>
          <w:sz w:val="116"/>
          <w:szCs w:val="116"/>
        </w:rPr>
      </w:pPr>
      <w:r w:rsidRPr="00AF4DDC">
        <w:rPr>
          <w:rFonts w:ascii="Arial Rounded MT Bold" w:hAnsi="Arial Rounded MT Bold"/>
          <w:b/>
          <w:noProof/>
          <w:color w:val="000000" w:themeColor="text1"/>
          <w:sz w:val="116"/>
          <w:szCs w:val="116"/>
          <w:lang w:eastAsia="en-GB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2754E644" wp14:editId="7F128A61">
            <wp:simplePos x="0" y="0"/>
            <wp:positionH relativeFrom="column">
              <wp:posOffset>4124325</wp:posOffset>
            </wp:positionH>
            <wp:positionV relativeFrom="paragraph">
              <wp:posOffset>-38100</wp:posOffset>
            </wp:positionV>
            <wp:extent cx="2543175" cy="1904365"/>
            <wp:effectExtent l="0" t="0" r="9525" b="635"/>
            <wp:wrapThrough wrapText="bothSides">
              <wp:wrapPolygon edited="0">
                <wp:start x="0" y="0"/>
                <wp:lineTo x="0" y="21391"/>
                <wp:lineTo x="21519" y="21391"/>
                <wp:lineTo x="21519" y="0"/>
                <wp:lineTo x="0" y="0"/>
              </wp:wrapPolygon>
            </wp:wrapThrough>
            <wp:docPr id="1" name="Picture 1" descr="C:\Users\lindsey.mcmahon\AppData\Local\Microsoft\Windows\Temporary Internet Files\Content.IE5\6DTDULTI\Foto 27-01-13 11 37 1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sey.mcmahon\AppData\Local\Microsoft\Windows\Temporary Internet Files\Content.IE5\6DTDULTI\Foto 27-01-13 11 37 11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64E" w:rsidRPr="00AF4DDC">
        <w:rPr>
          <w:rFonts w:ascii="Arial Rounded MT Bold" w:hAnsi="Arial Rounded MT Bold"/>
          <w:b/>
          <w:color w:val="000000" w:themeColor="text1"/>
          <w:sz w:val="116"/>
          <w:szCs w:val="11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SICK OF WAITING?</w:t>
      </w:r>
    </w:p>
    <w:p w:rsidR="004C364E" w:rsidRPr="00A428D6" w:rsidRDefault="001F1B39" w:rsidP="008F03BB">
      <w:pPr>
        <w:jc w:val="center"/>
        <w:rPr>
          <w:b/>
          <w:sz w:val="32"/>
          <w:szCs w:val="32"/>
        </w:rPr>
      </w:pPr>
      <w:r w:rsidRPr="00A428D6">
        <w:rPr>
          <w:b/>
          <w:sz w:val="32"/>
          <w:szCs w:val="32"/>
        </w:rPr>
        <w:t xml:space="preserve">Did you know that you </w:t>
      </w:r>
      <w:r w:rsidR="003779BA" w:rsidRPr="00A428D6">
        <w:rPr>
          <w:b/>
          <w:sz w:val="32"/>
          <w:szCs w:val="32"/>
        </w:rPr>
        <w:t>could go to the P</w:t>
      </w:r>
      <w:r w:rsidRPr="00A428D6">
        <w:rPr>
          <w:b/>
          <w:sz w:val="32"/>
          <w:szCs w:val="32"/>
        </w:rPr>
        <w:t xml:space="preserve">harmacy </w:t>
      </w:r>
      <w:r w:rsidR="00CD3C72" w:rsidRPr="00A428D6">
        <w:rPr>
          <w:b/>
          <w:sz w:val="32"/>
          <w:szCs w:val="32"/>
        </w:rPr>
        <w:t xml:space="preserve">for a confidential discussion </w:t>
      </w:r>
      <w:r w:rsidR="003779BA" w:rsidRPr="00A428D6">
        <w:rPr>
          <w:b/>
          <w:sz w:val="32"/>
          <w:szCs w:val="32"/>
        </w:rPr>
        <w:t>with no appointment</w:t>
      </w:r>
      <w:r w:rsidR="004C364E" w:rsidRPr="00A428D6">
        <w:rPr>
          <w:b/>
          <w:sz w:val="32"/>
          <w:szCs w:val="32"/>
        </w:rPr>
        <w:t>?</w:t>
      </w:r>
    </w:p>
    <w:p w:rsidR="001F1B39" w:rsidRPr="004F6FA8" w:rsidRDefault="004C364E" w:rsidP="004F6FA8">
      <w:pPr>
        <w:jc w:val="center"/>
        <w:rPr>
          <w:b/>
          <w:sz w:val="32"/>
          <w:szCs w:val="32"/>
        </w:rPr>
      </w:pPr>
      <w:r w:rsidRPr="00A428D6">
        <w:rPr>
          <w:b/>
          <w:sz w:val="32"/>
          <w:szCs w:val="32"/>
        </w:rPr>
        <w:t>If you have any of the following there is a good chance that your</w:t>
      </w:r>
      <w:r w:rsidR="001F1B39" w:rsidRPr="00A428D6">
        <w:rPr>
          <w:b/>
          <w:sz w:val="32"/>
          <w:szCs w:val="32"/>
        </w:rPr>
        <w:t xml:space="preserve"> qualified Pharmacist </w:t>
      </w:r>
      <w:r w:rsidRPr="00A428D6">
        <w:rPr>
          <w:b/>
          <w:sz w:val="32"/>
          <w:szCs w:val="32"/>
        </w:rPr>
        <w:t xml:space="preserve">will be able to diagnose and treat you….. </w:t>
      </w:r>
      <w:r w:rsidR="00757119" w:rsidRPr="00A428D6">
        <w:rPr>
          <w:b/>
          <w:sz w:val="32"/>
          <w:szCs w:val="32"/>
        </w:rPr>
        <w:t>And</w:t>
      </w:r>
      <w:r w:rsidRPr="00A428D6">
        <w:rPr>
          <w:b/>
          <w:sz w:val="32"/>
          <w:szCs w:val="32"/>
        </w:rPr>
        <w:t xml:space="preserve"> if you don’t pay for prescriptions</w:t>
      </w:r>
      <w:r w:rsidR="00CD3C72" w:rsidRPr="00A428D6">
        <w:rPr>
          <w:b/>
          <w:sz w:val="32"/>
          <w:szCs w:val="32"/>
        </w:rPr>
        <w:t>,</w:t>
      </w:r>
      <w:r w:rsidRPr="00A428D6">
        <w:rPr>
          <w:b/>
          <w:sz w:val="32"/>
          <w:szCs w:val="32"/>
        </w:rPr>
        <w:t xml:space="preserve"> it </w:t>
      </w:r>
      <w:r w:rsidR="00D32B1D" w:rsidRPr="00A428D6">
        <w:rPr>
          <w:b/>
          <w:sz w:val="32"/>
          <w:szCs w:val="32"/>
        </w:rPr>
        <w:t xml:space="preserve">is still </w:t>
      </w:r>
      <w:r w:rsidRPr="00A428D6">
        <w:rPr>
          <w:b/>
          <w:sz w:val="32"/>
          <w:szCs w:val="32"/>
        </w:rPr>
        <w:t>l</w:t>
      </w:r>
      <w:r w:rsidR="00D32B1D" w:rsidRPr="00A428D6">
        <w:rPr>
          <w:b/>
          <w:sz w:val="32"/>
          <w:szCs w:val="32"/>
        </w:rPr>
        <w:t>ikely to</w:t>
      </w:r>
      <w:r w:rsidRPr="00A428D6">
        <w:rPr>
          <w:b/>
          <w:sz w:val="32"/>
          <w:szCs w:val="32"/>
        </w:rPr>
        <w:t xml:space="preserve"> be</w:t>
      </w:r>
      <w:r w:rsidR="00CD3C72" w:rsidRPr="00A428D6">
        <w:rPr>
          <w:b/>
          <w:sz w:val="32"/>
          <w:szCs w:val="32"/>
        </w:rPr>
        <w:t xml:space="preserve"> </w:t>
      </w:r>
      <w:r w:rsidR="004F6FA8">
        <w:rPr>
          <w:b/>
          <w:sz w:val="32"/>
          <w:szCs w:val="32"/>
        </w:rPr>
        <w:t xml:space="preserve">entirely </w:t>
      </w:r>
      <w:r w:rsidR="00CD3C72" w:rsidRPr="00A428D6">
        <w:rPr>
          <w:b/>
          <w:sz w:val="32"/>
          <w:szCs w:val="32"/>
        </w:rPr>
        <w:t>free of charge*</w:t>
      </w:r>
    </w:p>
    <w:tbl>
      <w:tblPr>
        <w:tblStyle w:val="TableGrid"/>
        <w:tblW w:w="0" w:type="auto"/>
        <w:jc w:val="center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4228"/>
        <w:gridCol w:w="5376"/>
      </w:tblGrid>
      <w:tr w:rsidR="00757119" w:rsidTr="008474AA">
        <w:trPr>
          <w:trHeight w:val="349"/>
          <w:jc w:val="center"/>
        </w:trPr>
        <w:tc>
          <w:tcPr>
            <w:tcW w:w="9604" w:type="dxa"/>
            <w:gridSpan w:val="2"/>
            <w:hideMark/>
          </w:tcPr>
          <w:p w:rsidR="00757119" w:rsidRPr="00A428D6" w:rsidRDefault="00757119" w:rsidP="00AF4DDC">
            <w:pPr>
              <w:jc w:val="center"/>
              <w:rPr>
                <w:b/>
                <w:sz w:val="36"/>
                <w:szCs w:val="36"/>
              </w:rPr>
            </w:pPr>
            <w:r w:rsidRPr="00A428D6">
              <w:rPr>
                <w:b/>
                <w:sz w:val="36"/>
                <w:szCs w:val="36"/>
              </w:rPr>
              <w:t>PROBLEMS</w:t>
            </w:r>
          </w:p>
        </w:tc>
      </w:tr>
      <w:tr w:rsidR="00757119" w:rsidRPr="007A6D83" w:rsidTr="008474AA">
        <w:trPr>
          <w:trHeight w:val="284"/>
          <w:jc w:val="center"/>
        </w:trPr>
        <w:tc>
          <w:tcPr>
            <w:tcW w:w="4228" w:type="dxa"/>
            <w:hideMark/>
          </w:tcPr>
          <w:p w:rsidR="00757119" w:rsidRPr="00AF4DDC" w:rsidRDefault="00757119" w:rsidP="007A6D83">
            <w:pPr>
              <w:rPr>
                <w:sz w:val="28"/>
                <w:szCs w:val="28"/>
              </w:rPr>
            </w:pPr>
            <w:r w:rsidRPr="00AF4DDC">
              <w:rPr>
                <w:sz w:val="28"/>
                <w:szCs w:val="28"/>
              </w:rPr>
              <w:t>Itchy, runny eyes</w:t>
            </w:r>
          </w:p>
        </w:tc>
        <w:tc>
          <w:tcPr>
            <w:tcW w:w="5375" w:type="dxa"/>
          </w:tcPr>
          <w:p w:rsidR="00757119" w:rsidRPr="00AF4DDC" w:rsidRDefault="00757119" w:rsidP="007A6D83">
            <w:pPr>
              <w:rPr>
                <w:sz w:val="28"/>
                <w:szCs w:val="28"/>
              </w:rPr>
            </w:pPr>
            <w:r w:rsidRPr="00AF4DDC">
              <w:rPr>
                <w:sz w:val="28"/>
                <w:szCs w:val="28"/>
              </w:rPr>
              <w:t>Red, discharging eyes</w:t>
            </w:r>
          </w:p>
        </w:tc>
      </w:tr>
      <w:tr w:rsidR="00757119" w:rsidRPr="007A6D83" w:rsidTr="008474AA">
        <w:trPr>
          <w:trHeight w:val="249"/>
          <w:jc w:val="center"/>
        </w:trPr>
        <w:tc>
          <w:tcPr>
            <w:tcW w:w="4228" w:type="dxa"/>
            <w:hideMark/>
          </w:tcPr>
          <w:p w:rsidR="00757119" w:rsidRPr="00AF4DDC" w:rsidRDefault="00757119" w:rsidP="007A6D83">
            <w:pPr>
              <w:rPr>
                <w:sz w:val="28"/>
                <w:szCs w:val="28"/>
              </w:rPr>
            </w:pPr>
            <w:r w:rsidRPr="00AF4DDC">
              <w:rPr>
                <w:sz w:val="28"/>
                <w:szCs w:val="28"/>
              </w:rPr>
              <w:t>Runny nose/ nasal congestion</w:t>
            </w:r>
          </w:p>
        </w:tc>
        <w:tc>
          <w:tcPr>
            <w:tcW w:w="5375" w:type="dxa"/>
          </w:tcPr>
          <w:p w:rsidR="00757119" w:rsidRPr="00AF4DDC" w:rsidRDefault="00757119" w:rsidP="00DC780B">
            <w:pPr>
              <w:rPr>
                <w:sz w:val="28"/>
                <w:szCs w:val="28"/>
              </w:rPr>
            </w:pPr>
            <w:r w:rsidRPr="00AF4DDC">
              <w:rPr>
                <w:sz w:val="28"/>
                <w:szCs w:val="28"/>
              </w:rPr>
              <w:t>Bowel problems- Diarrhoea and Constipation</w:t>
            </w:r>
          </w:p>
        </w:tc>
      </w:tr>
      <w:tr w:rsidR="00757119" w:rsidRPr="007A6D83" w:rsidTr="008474AA">
        <w:trPr>
          <w:trHeight w:val="242"/>
          <w:jc w:val="center"/>
        </w:trPr>
        <w:tc>
          <w:tcPr>
            <w:tcW w:w="4228" w:type="dxa"/>
            <w:hideMark/>
          </w:tcPr>
          <w:p w:rsidR="00757119" w:rsidRPr="00AF4DDC" w:rsidRDefault="00757119" w:rsidP="007A6D83">
            <w:pPr>
              <w:rPr>
                <w:b/>
                <w:sz w:val="28"/>
                <w:szCs w:val="28"/>
              </w:rPr>
            </w:pPr>
            <w:r w:rsidRPr="00AF4DDC">
              <w:rPr>
                <w:sz w:val="28"/>
                <w:szCs w:val="28"/>
              </w:rPr>
              <w:t>Head lice</w:t>
            </w:r>
          </w:p>
        </w:tc>
        <w:tc>
          <w:tcPr>
            <w:tcW w:w="5375" w:type="dxa"/>
          </w:tcPr>
          <w:p w:rsidR="00757119" w:rsidRPr="00AF4DDC" w:rsidRDefault="00757119" w:rsidP="007A6D83">
            <w:pPr>
              <w:rPr>
                <w:sz w:val="28"/>
                <w:szCs w:val="28"/>
              </w:rPr>
            </w:pPr>
            <w:r w:rsidRPr="00AF4DDC">
              <w:rPr>
                <w:sz w:val="28"/>
                <w:szCs w:val="28"/>
              </w:rPr>
              <w:t>Threadworm</w:t>
            </w:r>
          </w:p>
        </w:tc>
      </w:tr>
      <w:tr w:rsidR="00757119" w:rsidRPr="007A6D83" w:rsidTr="008474AA">
        <w:trPr>
          <w:trHeight w:val="208"/>
          <w:jc w:val="center"/>
        </w:trPr>
        <w:tc>
          <w:tcPr>
            <w:tcW w:w="4228" w:type="dxa"/>
            <w:hideMark/>
          </w:tcPr>
          <w:p w:rsidR="00757119" w:rsidRPr="00AF4DDC" w:rsidRDefault="00757119" w:rsidP="007A6D83">
            <w:pPr>
              <w:rPr>
                <w:sz w:val="28"/>
                <w:szCs w:val="28"/>
              </w:rPr>
            </w:pPr>
            <w:r w:rsidRPr="00AF4DDC">
              <w:rPr>
                <w:sz w:val="28"/>
                <w:szCs w:val="28"/>
              </w:rPr>
              <w:t>Intimate discomfort in women</w:t>
            </w:r>
          </w:p>
        </w:tc>
        <w:tc>
          <w:tcPr>
            <w:tcW w:w="5375" w:type="dxa"/>
          </w:tcPr>
          <w:p w:rsidR="00757119" w:rsidRPr="00AF4DDC" w:rsidRDefault="00757119" w:rsidP="00DC780B">
            <w:pPr>
              <w:rPr>
                <w:sz w:val="28"/>
                <w:szCs w:val="28"/>
              </w:rPr>
            </w:pPr>
            <w:r w:rsidRPr="00AF4DDC">
              <w:rPr>
                <w:sz w:val="28"/>
                <w:szCs w:val="28"/>
              </w:rPr>
              <w:t>Warts and Verrucae</w:t>
            </w:r>
          </w:p>
        </w:tc>
      </w:tr>
      <w:tr w:rsidR="00757119" w:rsidRPr="007A6D83" w:rsidTr="008474AA">
        <w:trPr>
          <w:trHeight w:val="304"/>
          <w:jc w:val="center"/>
        </w:trPr>
        <w:tc>
          <w:tcPr>
            <w:tcW w:w="4228" w:type="dxa"/>
            <w:hideMark/>
          </w:tcPr>
          <w:p w:rsidR="00757119" w:rsidRPr="00AF4DDC" w:rsidRDefault="00757119" w:rsidP="007A6D83">
            <w:pPr>
              <w:rPr>
                <w:sz w:val="28"/>
                <w:szCs w:val="28"/>
              </w:rPr>
            </w:pPr>
            <w:r w:rsidRPr="00AF4DDC">
              <w:rPr>
                <w:sz w:val="28"/>
                <w:szCs w:val="28"/>
              </w:rPr>
              <w:t xml:space="preserve">Tickly Cough </w:t>
            </w:r>
          </w:p>
        </w:tc>
        <w:tc>
          <w:tcPr>
            <w:tcW w:w="5375" w:type="dxa"/>
          </w:tcPr>
          <w:p w:rsidR="00757119" w:rsidRPr="00AF4DDC" w:rsidRDefault="00757119" w:rsidP="007A6D83">
            <w:pPr>
              <w:rPr>
                <w:sz w:val="28"/>
                <w:szCs w:val="28"/>
              </w:rPr>
            </w:pPr>
            <w:r w:rsidRPr="00AF4DDC">
              <w:rPr>
                <w:sz w:val="28"/>
                <w:szCs w:val="28"/>
              </w:rPr>
              <w:t>Scabies/ Itchy skin rashes</w:t>
            </w:r>
          </w:p>
        </w:tc>
      </w:tr>
      <w:tr w:rsidR="00757119" w:rsidRPr="007A6D83" w:rsidTr="008474AA">
        <w:trPr>
          <w:trHeight w:val="241"/>
          <w:jc w:val="center"/>
        </w:trPr>
        <w:tc>
          <w:tcPr>
            <w:tcW w:w="4228" w:type="dxa"/>
            <w:hideMark/>
          </w:tcPr>
          <w:p w:rsidR="00757119" w:rsidRPr="00AF4DDC" w:rsidRDefault="00757119" w:rsidP="007A6D83">
            <w:pPr>
              <w:rPr>
                <w:sz w:val="28"/>
                <w:szCs w:val="28"/>
              </w:rPr>
            </w:pPr>
            <w:r w:rsidRPr="00AF4DDC">
              <w:rPr>
                <w:sz w:val="28"/>
                <w:szCs w:val="28"/>
              </w:rPr>
              <w:t>Infantile Colic</w:t>
            </w:r>
          </w:p>
        </w:tc>
        <w:tc>
          <w:tcPr>
            <w:tcW w:w="5375" w:type="dxa"/>
          </w:tcPr>
          <w:p w:rsidR="00757119" w:rsidRPr="00AF4DDC" w:rsidRDefault="00757119" w:rsidP="007A6D83">
            <w:pPr>
              <w:rPr>
                <w:sz w:val="28"/>
                <w:szCs w:val="28"/>
              </w:rPr>
            </w:pPr>
            <w:r w:rsidRPr="00AF4DDC">
              <w:rPr>
                <w:sz w:val="28"/>
                <w:szCs w:val="28"/>
              </w:rPr>
              <w:t>Fever in Children</w:t>
            </w:r>
          </w:p>
        </w:tc>
      </w:tr>
      <w:tr w:rsidR="00757119" w:rsidRPr="007A6D83" w:rsidTr="008474AA">
        <w:trPr>
          <w:trHeight w:val="192"/>
          <w:jc w:val="center"/>
        </w:trPr>
        <w:tc>
          <w:tcPr>
            <w:tcW w:w="4228" w:type="dxa"/>
          </w:tcPr>
          <w:p w:rsidR="00757119" w:rsidRPr="00AF4DDC" w:rsidRDefault="00757119" w:rsidP="007A6D83">
            <w:pPr>
              <w:rPr>
                <w:sz w:val="28"/>
                <w:szCs w:val="28"/>
              </w:rPr>
            </w:pPr>
            <w:r w:rsidRPr="00AF4DDC">
              <w:rPr>
                <w:sz w:val="28"/>
                <w:szCs w:val="28"/>
              </w:rPr>
              <w:t>Headaches</w:t>
            </w:r>
          </w:p>
        </w:tc>
        <w:tc>
          <w:tcPr>
            <w:tcW w:w="5375" w:type="dxa"/>
          </w:tcPr>
          <w:p w:rsidR="00757119" w:rsidRPr="00AF4DDC" w:rsidRDefault="00757119" w:rsidP="007A6D83">
            <w:pPr>
              <w:rPr>
                <w:sz w:val="28"/>
                <w:szCs w:val="28"/>
              </w:rPr>
            </w:pPr>
            <w:r w:rsidRPr="00AF4DDC">
              <w:rPr>
                <w:sz w:val="28"/>
                <w:szCs w:val="28"/>
              </w:rPr>
              <w:t>Sore throats</w:t>
            </w:r>
          </w:p>
        </w:tc>
      </w:tr>
    </w:tbl>
    <w:p w:rsidR="00A428D6" w:rsidRPr="00A428D6" w:rsidRDefault="00A428D6" w:rsidP="004F6FA8">
      <w:pPr>
        <w:rPr>
          <w:b/>
          <w:sz w:val="12"/>
          <w:szCs w:val="12"/>
        </w:rPr>
      </w:pPr>
    </w:p>
    <w:p w:rsidR="00CD3C72" w:rsidRPr="004F6FA8" w:rsidRDefault="00CD3C72" w:rsidP="00A428D6">
      <w:pPr>
        <w:jc w:val="center"/>
        <w:rPr>
          <w:b/>
          <w:sz w:val="36"/>
          <w:szCs w:val="36"/>
        </w:rPr>
      </w:pPr>
      <w:r w:rsidRPr="004F6FA8">
        <w:rPr>
          <w:b/>
          <w:sz w:val="36"/>
          <w:szCs w:val="36"/>
        </w:rPr>
        <w:t xml:space="preserve">Some age restrictions </w:t>
      </w:r>
      <w:r w:rsidR="00D32B1D" w:rsidRPr="004F6FA8">
        <w:rPr>
          <w:b/>
          <w:sz w:val="36"/>
          <w:szCs w:val="36"/>
        </w:rPr>
        <w:t xml:space="preserve">do </w:t>
      </w:r>
      <w:r w:rsidRPr="004F6FA8">
        <w:rPr>
          <w:b/>
          <w:sz w:val="36"/>
          <w:szCs w:val="36"/>
        </w:rPr>
        <w:t>apply for certain conditions</w:t>
      </w:r>
      <w:bookmarkStart w:id="0" w:name="_GoBack"/>
      <w:bookmarkEnd w:id="0"/>
    </w:p>
    <w:p w:rsidR="001F1B39" w:rsidRPr="004F6FA8" w:rsidRDefault="001F1B39" w:rsidP="001F1B39">
      <w:pPr>
        <w:jc w:val="center"/>
        <w:rPr>
          <w:b/>
          <w:sz w:val="28"/>
          <w:szCs w:val="28"/>
        </w:rPr>
      </w:pPr>
      <w:r w:rsidRPr="004F6FA8">
        <w:rPr>
          <w:b/>
          <w:sz w:val="28"/>
          <w:szCs w:val="28"/>
        </w:rPr>
        <w:t>PHARMACY MINOR AILMENT SERVICE</w:t>
      </w:r>
    </w:p>
    <w:p w:rsidR="00D32B1D" w:rsidRPr="004F6FA8" w:rsidRDefault="001F1B39" w:rsidP="00D32B1D">
      <w:pPr>
        <w:spacing w:after="0" w:line="240" w:lineRule="auto"/>
        <w:jc w:val="center"/>
        <w:rPr>
          <w:sz w:val="18"/>
          <w:szCs w:val="18"/>
        </w:rPr>
      </w:pPr>
      <w:r w:rsidRPr="004F6FA8">
        <w:rPr>
          <w:sz w:val="18"/>
          <w:szCs w:val="18"/>
        </w:rPr>
        <w:t>The NHS Minor Ailments Scheme provides an alternative for patients to seeing their GP or Minor Illness Nurse.</w:t>
      </w:r>
    </w:p>
    <w:p w:rsidR="001F1B39" w:rsidRPr="004F6FA8" w:rsidRDefault="001F1B39" w:rsidP="00D32B1D">
      <w:pPr>
        <w:spacing w:after="0" w:line="240" w:lineRule="auto"/>
        <w:jc w:val="center"/>
        <w:rPr>
          <w:sz w:val="18"/>
          <w:szCs w:val="18"/>
        </w:rPr>
      </w:pPr>
      <w:r w:rsidRPr="004F6FA8">
        <w:rPr>
          <w:sz w:val="18"/>
          <w:szCs w:val="18"/>
        </w:rPr>
        <w:t>The Pharmacist can provide you with the same confidential care and provide you with the medications you need for your illness.</w:t>
      </w:r>
    </w:p>
    <w:p w:rsidR="00D32B1D" w:rsidRPr="00A428D6" w:rsidRDefault="00D32B1D" w:rsidP="00D32B1D">
      <w:pPr>
        <w:spacing w:after="0" w:line="240" w:lineRule="auto"/>
        <w:jc w:val="center"/>
        <w:rPr>
          <w:sz w:val="20"/>
          <w:szCs w:val="20"/>
        </w:rPr>
      </w:pPr>
    </w:p>
    <w:p w:rsidR="001F1B39" w:rsidRPr="004F6FA8" w:rsidRDefault="001F1B39" w:rsidP="00D32B1D">
      <w:pPr>
        <w:jc w:val="center"/>
        <w:rPr>
          <w:b/>
        </w:rPr>
      </w:pPr>
      <w:r w:rsidRPr="004F6FA8">
        <w:rPr>
          <w:b/>
        </w:rPr>
        <w:t>PRESCRIPTION EXEMPTION</w:t>
      </w:r>
    </w:p>
    <w:p w:rsidR="00CD3C72" w:rsidRPr="004F6FA8" w:rsidRDefault="001F1B39" w:rsidP="004F6FA8">
      <w:pPr>
        <w:jc w:val="center"/>
        <w:rPr>
          <w:sz w:val="18"/>
          <w:szCs w:val="18"/>
        </w:rPr>
      </w:pPr>
      <w:r w:rsidRPr="004F6FA8">
        <w:rPr>
          <w:sz w:val="18"/>
          <w:szCs w:val="18"/>
        </w:rPr>
        <w:t xml:space="preserve">* Minor Ailment </w:t>
      </w:r>
      <w:r w:rsidR="00D32B1D" w:rsidRPr="004F6FA8">
        <w:rPr>
          <w:i/>
          <w:sz w:val="18"/>
          <w:szCs w:val="18"/>
        </w:rPr>
        <w:t>assessment</w:t>
      </w:r>
      <w:r w:rsidR="00D32B1D" w:rsidRPr="004F6FA8">
        <w:rPr>
          <w:sz w:val="18"/>
          <w:szCs w:val="18"/>
        </w:rPr>
        <w:t xml:space="preserve"> </w:t>
      </w:r>
      <w:r w:rsidRPr="004F6FA8">
        <w:rPr>
          <w:sz w:val="18"/>
          <w:szCs w:val="18"/>
        </w:rPr>
        <w:t xml:space="preserve">is free to all patients </w:t>
      </w:r>
      <w:r w:rsidR="00D32B1D" w:rsidRPr="004F6FA8">
        <w:rPr>
          <w:sz w:val="18"/>
          <w:szCs w:val="18"/>
        </w:rPr>
        <w:t>and the</w:t>
      </w:r>
      <w:r w:rsidR="004F6FA8">
        <w:rPr>
          <w:sz w:val="18"/>
          <w:szCs w:val="18"/>
        </w:rPr>
        <w:t xml:space="preserve"> advised</w:t>
      </w:r>
      <w:r w:rsidR="00D32B1D" w:rsidRPr="004F6FA8">
        <w:rPr>
          <w:sz w:val="18"/>
          <w:szCs w:val="18"/>
        </w:rPr>
        <w:t xml:space="preserve"> medication is free to everyone </w:t>
      </w:r>
      <w:r w:rsidRPr="004F6FA8">
        <w:rPr>
          <w:sz w:val="18"/>
          <w:szCs w:val="18"/>
        </w:rPr>
        <w:t>that fall</w:t>
      </w:r>
      <w:r w:rsidR="00D32B1D" w:rsidRPr="004F6FA8">
        <w:rPr>
          <w:sz w:val="18"/>
          <w:szCs w:val="18"/>
        </w:rPr>
        <w:t>s</w:t>
      </w:r>
      <w:r w:rsidRPr="004F6FA8">
        <w:rPr>
          <w:sz w:val="18"/>
          <w:szCs w:val="18"/>
        </w:rPr>
        <w:t xml:space="preserve"> into any of the </w:t>
      </w:r>
      <w:r w:rsidR="00D32B1D" w:rsidRPr="004F6FA8">
        <w:rPr>
          <w:sz w:val="18"/>
          <w:szCs w:val="18"/>
        </w:rPr>
        <w:t xml:space="preserve">standard </w:t>
      </w:r>
      <w:r w:rsidR="00CD3C72" w:rsidRPr="004F6FA8">
        <w:rPr>
          <w:sz w:val="18"/>
          <w:szCs w:val="18"/>
        </w:rPr>
        <w:t>exemption categories</w:t>
      </w:r>
      <w:r w:rsidR="004F6FA8">
        <w:rPr>
          <w:sz w:val="18"/>
          <w:szCs w:val="18"/>
        </w:rPr>
        <w:t xml:space="preserve"> otherwise it is the standard charge of </w:t>
      </w:r>
      <w:r w:rsidR="004F6FA8" w:rsidRPr="004F6FA8">
        <w:rPr>
          <w:sz w:val="18"/>
          <w:szCs w:val="18"/>
        </w:rPr>
        <w:t>£8.40 per item</w:t>
      </w:r>
      <w:r w:rsidR="00CD3C72" w:rsidRPr="004F6FA8">
        <w:rPr>
          <w:sz w:val="18"/>
          <w:szCs w:val="18"/>
        </w:rPr>
        <w:t>.</w:t>
      </w:r>
      <w:r w:rsidR="00D32B1D" w:rsidRPr="004F6FA8">
        <w:rPr>
          <w:sz w:val="18"/>
          <w:szCs w:val="18"/>
        </w:rPr>
        <w:t xml:space="preserve"> O</w:t>
      </w:r>
      <w:r w:rsidR="00CD3C72" w:rsidRPr="004F6FA8">
        <w:rPr>
          <w:sz w:val="18"/>
          <w:szCs w:val="18"/>
        </w:rPr>
        <w:t>ver the c</w:t>
      </w:r>
      <w:r w:rsidRPr="004F6FA8">
        <w:rPr>
          <w:sz w:val="18"/>
          <w:szCs w:val="18"/>
        </w:rPr>
        <w:t xml:space="preserve">ounter medications </w:t>
      </w:r>
      <w:r w:rsidR="004F6FA8">
        <w:rPr>
          <w:sz w:val="18"/>
          <w:szCs w:val="18"/>
        </w:rPr>
        <w:t>may also</w:t>
      </w:r>
      <w:r w:rsidRPr="004F6FA8">
        <w:rPr>
          <w:sz w:val="18"/>
          <w:szCs w:val="18"/>
        </w:rPr>
        <w:t xml:space="preserve"> be advised by the Pharmacist for treating your minor ailment</w:t>
      </w:r>
      <w:r w:rsidR="00D32B1D" w:rsidRPr="004F6FA8">
        <w:rPr>
          <w:sz w:val="18"/>
          <w:szCs w:val="18"/>
        </w:rPr>
        <w:t>,</w:t>
      </w:r>
      <w:r w:rsidRPr="004F6FA8">
        <w:rPr>
          <w:sz w:val="18"/>
          <w:szCs w:val="18"/>
        </w:rPr>
        <w:t xml:space="preserve"> </w:t>
      </w:r>
      <w:r w:rsidR="004F6FA8">
        <w:rPr>
          <w:sz w:val="18"/>
          <w:szCs w:val="18"/>
        </w:rPr>
        <w:t>which could</w:t>
      </w:r>
      <w:r w:rsidRPr="004F6FA8">
        <w:rPr>
          <w:sz w:val="18"/>
          <w:szCs w:val="18"/>
        </w:rPr>
        <w:t xml:space="preserve"> </w:t>
      </w:r>
      <w:r w:rsidR="00D32B1D" w:rsidRPr="004F6FA8">
        <w:rPr>
          <w:sz w:val="18"/>
          <w:szCs w:val="18"/>
        </w:rPr>
        <w:t xml:space="preserve">actually </w:t>
      </w:r>
      <w:r w:rsidRPr="004F6FA8">
        <w:rPr>
          <w:sz w:val="18"/>
          <w:szCs w:val="18"/>
        </w:rPr>
        <w:t xml:space="preserve">cost you less than that of a prescription from the GP </w:t>
      </w:r>
      <w:r w:rsidR="00D32B1D" w:rsidRPr="004F6FA8">
        <w:rPr>
          <w:sz w:val="18"/>
          <w:szCs w:val="18"/>
        </w:rPr>
        <w:t>anyway</w:t>
      </w:r>
      <w:r w:rsidR="004F6FA8">
        <w:rPr>
          <w:sz w:val="18"/>
          <w:szCs w:val="18"/>
        </w:rPr>
        <w:t>.</w:t>
      </w:r>
    </w:p>
    <w:p w:rsidR="004C364E" w:rsidRDefault="004F6FA8" w:rsidP="004F6FA8">
      <w:pPr>
        <w:spacing w:after="0"/>
        <w:jc w:val="center"/>
        <w:rPr>
          <w:b/>
          <w:sz w:val="24"/>
          <w:szCs w:val="24"/>
        </w:rPr>
      </w:pPr>
      <w:r w:rsidRPr="004F6FA8">
        <w:rPr>
          <w:b/>
          <w:sz w:val="24"/>
          <w:szCs w:val="24"/>
        </w:rPr>
        <w:t>THE PHARMACIES IN OUR AREA THAT CAN OFFER THIS SERVICE ARE:</w:t>
      </w:r>
    </w:p>
    <w:p w:rsidR="004F6FA8" w:rsidRPr="004F6FA8" w:rsidRDefault="004F6FA8" w:rsidP="004F6FA8">
      <w:pPr>
        <w:spacing w:after="0"/>
        <w:jc w:val="center"/>
        <w:rPr>
          <w:b/>
          <w:sz w:val="16"/>
          <w:szCs w:val="16"/>
        </w:rPr>
      </w:pPr>
    </w:p>
    <w:p w:rsidR="004C364E" w:rsidRPr="004F6FA8" w:rsidRDefault="004C364E" w:rsidP="004F6FA8">
      <w:pPr>
        <w:pStyle w:val="ListParagraph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4F6FA8">
        <w:rPr>
          <w:b/>
          <w:sz w:val="20"/>
          <w:szCs w:val="20"/>
        </w:rPr>
        <w:t>Dinnington Late Night Pharmacy</w:t>
      </w:r>
      <w:r w:rsidR="00D32B1D" w:rsidRPr="004F6FA8">
        <w:rPr>
          <w:b/>
          <w:sz w:val="20"/>
          <w:szCs w:val="20"/>
        </w:rPr>
        <w:t xml:space="preserve"> (Within</w:t>
      </w:r>
      <w:r w:rsidRPr="004F6FA8">
        <w:rPr>
          <w:b/>
          <w:sz w:val="20"/>
          <w:szCs w:val="20"/>
        </w:rPr>
        <w:t xml:space="preserve"> Dinnington Surgery)</w:t>
      </w:r>
    </w:p>
    <w:p w:rsidR="004C364E" w:rsidRPr="004F6FA8" w:rsidRDefault="004C364E" w:rsidP="004F6FA8">
      <w:pPr>
        <w:pStyle w:val="ListParagraph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4F6FA8">
        <w:rPr>
          <w:b/>
          <w:sz w:val="20"/>
          <w:szCs w:val="20"/>
        </w:rPr>
        <w:t>Lloyds (Laughton Road &amp; New Street</w:t>
      </w:r>
      <w:r w:rsidR="00D32B1D" w:rsidRPr="004F6FA8">
        <w:rPr>
          <w:b/>
          <w:sz w:val="20"/>
          <w:szCs w:val="20"/>
        </w:rPr>
        <w:t xml:space="preserve"> branches</w:t>
      </w:r>
      <w:r w:rsidRPr="004F6FA8">
        <w:rPr>
          <w:b/>
          <w:sz w:val="20"/>
          <w:szCs w:val="20"/>
        </w:rPr>
        <w:t>)</w:t>
      </w:r>
    </w:p>
    <w:p w:rsidR="004C364E" w:rsidRPr="004F6FA8" w:rsidRDefault="004C364E" w:rsidP="004F6FA8">
      <w:pPr>
        <w:pStyle w:val="ListParagraph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4F6FA8">
        <w:rPr>
          <w:b/>
          <w:sz w:val="20"/>
          <w:szCs w:val="20"/>
        </w:rPr>
        <w:t>South Anston Pharmacy (Sheffield Road)</w:t>
      </w:r>
    </w:p>
    <w:p w:rsidR="004C364E" w:rsidRPr="004F6FA8" w:rsidRDefault="004C364E" w:rsidP="004F6FA8">
      <w:pPr>
        <w:pStyle w:val="ListParagraph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4F6FA8">
        <w:rPr>
          <w:b/>
          <w:sz w:val="20"/>
          <w:szCs w:val="20"/>
        </w:rPr>
        <w:t>North Anston Pharmacy (Quarry Lane)</w:t>
      </w:r>
    </w:p>
    <w:p w:rsidR="004C364E" w:rsidRPr="004F6FA8" w:rsidRDefault="004C364E" w:rsidP="004F6FA8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4F6FA8">
        <w:rPr>
          <w:b/>
          <w:sz w:val="20"/>
          <w:szCs w:val="20"/>
        </w:rPr>
        <w:t>Heritage Pharmacy (Rotherham Road)</w:t>
      </w:r>
    </w:p>
    <w:sectPr w:rsidR="004C364E" w:rsidRPr="004F6FA8" w:rsidSect="00757119">
      <w:pgSz w:w="11907" w:h="16839" w:code="9"/>
      <w:pgMar w:top="720" w:right="720" w:bottom="720" w:left="72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723"/>
    <w:multiLevelType w:val="hybridMultilevel"/>
    <w:tmpl w:val="DCA2D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900B8"/>
    <w:multiLevelType w:val="hybridMultilevel"/>
    <w:tmpl w:val="633A455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39"/>
    <w:rsid w:val="001F1B39"/>
    <w:rsid w:val="003779BA"/>
    <w:rsid w:val="004C364E"/>
    <w:rsid w:val="004F6FA8"/>
    <w:rsid w:val="006118E4"/>
    <w:rsid w:val="00757119"/>
    <w:rsid w:val="007A6D83"/>
    <w:rsid w:val="008474AA"/>
    <w:rsid w:val="008F03BB"/>
    <w:rsid w:val="00A34797"/>
    <w:rsid w:val="00A428D6"/>
    <w:rsid w:val="00A669D1"/>
    <w:rsid w:val="00AF4DDC"/>
    <w:rsid w:val="00B16D54"/>
    <w:rsid w:val="00CD3C72"/>
    <w:rsid w:val="00D17D3C"/>
    <w:rsid w:val="00D32B1D"/>
    <w:rsid w:val="00E558CD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B39"/>
    <w:pPr>
      <w:ind w:left="720"/>
      <w:contextualSpacing/>
    </w:pPr>
  </w:style>
  <w:style w:type="table" w:styleId="TableGrid">
    <w:name w:val="Table Grid"/>
    <w:basedOn w:val="TableNormal"/>
    <w:uiPriority w:val="59"/>
    <w:rsid w:val="001F1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B39"/>
    <w:pPr>
      <w:ind w:left="720"/>
      <w:contextualSpacing/>
    </w:pPr>
  </w:style>
  <w:style w:type="table" w:styleId="TableGrid">
    <w:name w:val="Table Grid"/>
    <w:basedOn w:val="TableNormal"/>
    <w:uiPriority w:val="59"/>
    <w:rsid w:val="001F1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345D2-3444-4F88-AA5B-E5BEBF30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Rotherham NHS Foundation Trust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2017-02-03T13:26:00Z</dcterms:created>
  <dcterms:modified xsi:type="dcterms:W3CDTF">2017-02-03T13:26:00Z</dcterms:modified>
</cp:coreProperties>
</file>