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5C042" w14:textId="77777777" w:rsidR="006E61AC" w:rsidRDefault="006E61AC" w:rsidP="006E61AC">
      <w:pPr>
        <w:pStyle w:val="NormalWeb"/>
      </w:pPr>
      <w:r>
        <w:rPr>
          <w:noProof/>
        </w:rPr>
        <w:drawing>
          <wp:anchor distT="0" distB="0" distL="114300" distR="114300" simplePos="0" relativeHeight="251658240" behindDoc="1" locked="0" layoutInCell="1" allowOverlap="1" wp14:anchorId="7C0D4C96" wp14:editId="0E153BD4">
            <wp:simplePos x="0" y="0"/>
            <wp:positionH relativeFrom="column">
              <wp:posOffset>1247775</wp:posOffset>
            </wp:positionH>
            <wp:positionV relativeFrom="paragraph">
              <wp:posOffset>0</wp:posOffset>
            </wp:positionV>
            <wp:extent cx="3218180" cy="1514475"/>
            <wp:effectExtent l="0" t="0" r="1270" b="9525"/>
            <wp:wrapTight wrapText="bothSides">
              <wp:wrapPolygon edited="0">
                <wp:start x="0" y="0"/>
                <wp:lineTo x="0" y="21464"/>
                <wp:lineTo x="21481" y="21464"/>
                <wp:lineTo x="21481" y="0"/>
                <wp:lineTo x="0" y="0"/>
              </wp:wrapPolygon>
            </wp:wrapTight>
            <wp:docPr id="1" name="Picture 1" descr="A purpl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yellow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18180" cy="1514475"/>
                    </a:xfrm>
                    <a:prstGeom prst="rect">
                      <a:avLst/>
                    </a:prstGeom>
                    <a:noFill/>
                    <a:ln>
                      <a:noFill/>
                    </a:ln>
                  </pic:spPr>
                </pic:pic>
              </a:graphicData>
            </a:graphic>
            <wp14:sizeRelV relativeFrom="margin">
              <wp14:pctHeight>0</wp14:pctHeight>
            </wp14:sizeRelV>
          </wp:anchor>
        </w:drawing>
      </w:r>
    </w:p>
    <w:p w14:paraId="7DEC0CF5" w14:textId="77777777" w:rsidR="00385905" w:rsidRDefault="00385905" w:rsidP="006E61AC">
      <w:pPr>
        <w:autoSpaceDE w:val="0"/>
        <w:autoSpaceDN w:val="0"/>
        <w:adjustRightInd w:val="0"/>
        <w:spacing w:after="0" w:line="240" w:lineRule="auto"/>
        <w:jc w:val="center"/>
        <w:outlineLvl w:val="0"/>
        <w:rPr>
          <w:rFonts w:ascii="Arial" w:hAnsi="Arial" w:cs="Arial"/>
          <w:b/>
          <w:bCs/>
          <w:sz w:val="20"/>
          <w:szCs w:val="20"/>
          <w:lang w:eastAsia="en-GB"/>
        </w:rPr>
      </w:pPr>
    </w:p>
    <w:p w14:paraId="18110243" w14:textId="77777777" w:rsidR="006E61AC" w:rsidRDefault="006E61AC" w:rsidP="00160BD8">
      <w:pPr>
        <w:autoSpaceDE w:val="0"/>
        <w:autoSpaceDN w:val="0"/>
        <w:adjustRightInd w:val="0"/>
        <w:spacing w:after="0" w:line="240" w:lineRule="auto"/>
        <w:jc w:val="both"/>
        <w:outlineLvl w:val="0"/>
        <w:rPr>
          <w:rFonts w:ascii="Arial" w:hAnsi="Arial" w:cs="Arial"/>
          <w:b/>
          <w:bCs/>
          <w:sz w:val="20"/>
          <w:szCs w:val="20"/>
          <w:lang w:eastAsia="en-GB"/>
        </w:rPr>
      </w:pPr>
    </w:p>
    <w:p w14:paraId="442360AB" w14:textId="77777777" w:rsidR="006E61AC" w:rsidRDefault="006E61AC" w:rsidP="00160BD8">
      <w:pPr>
        <w:autoSpaceDE w:val="0"/>
        <w:autoSpaceDN w:val="0"/>
        <w:adjustRightInd w:val="0"/>
        <w:spacing w:after="0" w:line="240" w:lineRule="auto"/>
        <w:jc w:val="both"/>
        <w:outlineLvl w:val="0"/>
        <w:rPr>
          <w:rFonts w:ascii="Arial" w:hAnsi="Arial" w:cs="Arial"/>
          <w:b/>
          <w:bCs/>
          <w:sz w:val="20"/>
          <w:szCs w:val="20"/>
          <w:lang w:eastAsia="en-GB"/>
        </w:rPr>
      </w:pPr>
    </w:p>
    <w:p w14:paraId="432C4BB7" w14:textId="77777777" w:rsidR="006E61AC" w:rsidRDefault="006E61AC" w:rsidP="00385905">
      <w:pPr>
        <w:spacing w:after="0" w:line="240" w:lineRule="auto"/>
        <w:jc w:val="center"/>
        <w:rPr>
          <w:rFonts w:ascii="Arial" w:hAnsi="Arial" w:cs="Arial"/>
          <w:b/>
          <w:bCs/>
          <w:sz w:val="32"/>
          <w:szCs w:val="32"/>
          <w:lang w:eastAsia="en-GB"/>
        </w:rPr>
      </w:pPr>
    </w:p>
    <w:p w14:paraId="5A9D5CF1" w14:textId="77777777" w:rsidR="006E61AC" w:rsidRDefault="006E61AC" w:rsidP="00385905">
      <w:pPr>
        <w:spacing w:after="0" w:line="240" w:lineRule="auto"/>
        <w:jc w:val="center"/>
        <w:rPr>
          <w:rFonts w:ascii="Arial" w:hAnsi="Arial" w:cs="Arial"/>
          <w:b/>
          <w:bCs/>
          <w:sz w:val="32"/>
          <w:szCs w:val="32"/>
          <w:lang w:eastAsia="en-GB"/>
        </w:rPr>
      </w:pPr>
    </w:p>
    <w:p w14:paraId="37987E89" w14:textId="77777777" w:rsidR="006E61AC" w:rsidRDefault="006E61AC" w:rsidP="00385905">
      <w:pPr>
        <w:spacing w:after="0" w:line="240" w:lineRule="auto"/>
        <w:jc w:val="center"/>
        <w:rPr>
          <w:rFonts w:ascii="Arial" w:hAnsi="Arial" w:cs="Arial"/>
          <w:b/>
          <w:bCs/>
          <w:sz w:val="32"/>
          <w:szCs w:val="32"/>
          <w:lang w:eastAsia="en-GB"/>
        </w:rPr>
      </w:pPr>
    </w:p>
    <w:p w14:paraId="2637F6B2" w14:textId="77777777" w:rsidR="006E61AC" w:rsidRDefault="006E61AC"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6DF1FF88" w:rsidR="006D3631" w:rsidRPr="00385905" w:rsidRDefault="00D275EA"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SystmOne Practice</w:t>
      </w:r>
    </w:p>
    <w:p w14:paraId="2AD336EB"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06C51342"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p>
    <w:p w14:paraId="137D3196" w14:textId="5CDC8149"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DE1BCC">
        <w:rPr>
          <w:rFonts w:ascii="Arial" w:hAnsi="Arial" w:cs="Arial"/>
          <w:b/>
          <w:bCs/>
          <w:sz w:val="20"/>
          <w:szCs w:val="20"/>
          <w:lang w:eastAsia="en-GB"/>
        </w:rPr>
        <w:t>01/</w:t>
      </w:r>
      <w:r w:rsidR="00757F73">
        <w:rPr>
          <w:rFonts w:ascii="Arial" w:hAnsi="Arial" w:cs="Arial"/>
          <w:b/>
          <w:bCs/>
          <w:sz w:val="20"/>
          <w:szCs w:val="20"/>
          <w:lang w:eastAsia="en-GB"/>
        </w:rPr>
        <w:t>11</w:t>
      </w:r>
      <w:r w:rsidR="00DE1BCC">
        <w:rPr>
          <w:rFonts w:ascii="Arial" w:hAnsi="Arial" w:cs="Arial"/>
          <w:b/>
          <w:bCs/>
          <w:sz w:val="20"/>
          <w:szCs w:val="20"/>
          <w:lang w:eastAsia="en-GB"/>
        </w:rPr>
        <w:t>/2025</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18579031" w14:textId="75E89A81" w:rsidR="00754729" w:rsidRPr="005E1E0E" w:rsidRDefault="006E61AC"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Dinnington Group Practice</w:t>
      </w:r>
      <w:r w:rsidR="00754729" w:rsidRPr="005E1E0E">
        <w:rPr>
          <w:rFonts w:ascii="Arial" w:hAnsi="Arial" w:cs="Arial"/>
          <w:b/>
          <w:bCs/>
          <w:sz w:val="20"/>
          <w:szCs w:val="20"/>
          <w:lang w:eastAsia="en-GB"/>
        </w:rPr>
        <w:t xml:space="preserve"> (the </w:t>
      </w:r>
      <w:r w:rsidR="00E37206"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0D84CCA1" w:rsidR="00B711EC" w:rsidRPr="005E1E0E" w:rsidRDefault="00B711EC" w:rsidP="00B711EC">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6E61AC">
        <w:rPr>
          <w:rFonts w:ascii="Arial" w:hAnsi="Arial" w:cs="Arial"/>
          <w:sz w:val="20"/>
          <w:szCs w:val="20"/>
        </w:rPr>
        <w:t>Dinnington Group Practice</w:t>
      </w:r>
      <w:r w:rsidRPr="005E1E0E">
        <w:rPr>
          <w:rFonts w:ascii="Arial" w:hAnsi="Arial" w:cs="Arial"/>
          <w:sz w:val="20"/>
          <w:szCs w:val="20"/>
        </w:rPr>
        <w:t>.</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53B4C911" w14:textId="77777777" w:rsidR="00760528" w:rsidRDefault="00760528" w:rsidP="00DB02BD">
      <w:pPr>
        <w:widowControl w:val="0"/>
        <w:rPr>
          <w:rFonts w:ascii="Arial" w:hAnsi="Arial" w:cs="Arial"/>
          <w:b/>
          <w:bCs/>
          <w:sz w:val="20"/>
          <w:szCs w:val="20"/>
        </w:rPr>
      </w:pPr>
    </w:p>
    <w:p w14:paraId="03AC4F8E" w14:textId="0292C5A4"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How we use your information and the law</w:t>
      </w:r>
      <w:r w:rsidR="0020197A" w:rsidRPr="005E1E0E">
        <w:rPr>
          <w:rFonts w:ascii="Arial" w:hAnsi="Arial" w:cs="Arial"/>
          <w:b/>
          <w:bCs/>
          <w:sz w:val="20"/>
          <w:szCs w:val="20"/>
        </w:rPr>
        <w:t>.</w:t>
      </w:r>
    </w:p>
    <w:p w14:paraId="3AB2653F" w14:textId="2FC49FD6" w:rsidR="00E37206" w:rsidRPr="005E1E0E" w:rsidRDefault="006E61AC" w:rsidP="00E37206">
      <w:pPr>
        <w:widowControl w:val="0"/>
        <w:spacing w:after="280"/>
        <w:rPr>
          <w:rFonts w:ascii="Arial" w:hAnsi="Arial" w:cs="Arial"/>
          <w:sz w:val="20"/>
          <w:szCs w:val="20"/>
        </w:rPr>
      </w:pPr>
      <w:r>
        <w:rPr>
          <w:rFonts w:ascii="Arial" w:hAnsi="Arial" w:cs="Arial"/>
          <w:sz w:val="20"/>
          <w:szCs w:val="20"/>
        </w:rPr>
        <w:t>Dinnington Group Practice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w:t>
      </w:r>
      <w:proofErr w:type="gramStart"/>
      <w:r w:rsidRPr="005E1E0E">
        <w:rPr>
          <w:rFonts w:ascii="Arial" w:hAnsi="Arial" w:cs="Arial"/>
          <w:sz w:val="20"/>
          <w:szCs w:val="20"/>
        </w:rPr>
        <w:t>in order to</w:t>
      </w:r>
      <w:proofErr w:type="gramEnd"/>
      <w:r w:rsidRPr="005E1E0E">
        <w:rPr>
          <w:rFonts w:ascii="Arial" w:hAnsi="Arial" w:cs="Arial"/>
          <w:sz w:val="20"/>
          <w:szCs w:val="20"/>
        </w:rPr>
        <w:t xml:space="preserve">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2B7127" w:rsidRDefault="00E40334" w:rsidP="002B7127">
      <w:pPr>
        <w:spacing w:after="0"/>
        <w:rPr>
          <w:rFonts w:ascii="Arial" w:hAnsi="Arial" w:cs="Arial"/>
          <w:sz w:val="20"/>
          <w:szCs w:val="20"/>
        </w:rPr>
      </w:pPr>
      <w:r w:rsidRPr="002B7127">
        <w:rPr>
          <w:rFonts w:ascii="Arial" w:hAnsi="Arial" w:cs="Arial"/>
          <w:sz w:val="20"/>
          <w:szCs w:val="20"/>
        </w:rPr>
        <w:lastRenderedPageBreak/>
        <w:t>We use your personal and healthcare information in the following ways:</w:t>
      </w:r>
    </w:p>
    <w:p w14:paraId="45BF8BDB" w14:textId="50933200" w:rsidR="008F3418" w:rsidRPr="002B7127" w:rsidRDefault="008F3418" w:rsidP="002B7127">
      <w:pPr>
        <w:pStyle w:val="ListParagraph"/>
        <w:numPr>
          <w:ilvl w:val="0"/>
          <w:numId w:val="22"/>
        </w:numPr>
        <w:spacing w:before="240" w:after="0" w:line="240" w:lineRule="auto"/>
        <w:jc w:val="both"/>
        <w:rPr>
          <w:rFonts w:ascii="Arial" w:hAnsi="Arial" w:cs="Arial"/>
          <w:sz w:val="20"/>
          <w:szCs w:val="20"/>
        </w:rPr>
      </w:pPr>
      <w:r w:rsidRPr="002B7127">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73B13F7E" w14:textId="1F5CB12C" w:rsidR="00E40334" w:rsidRPr="002B7127" w:rsidRDefault="00E40334" w:rsidP="002B7127">
      <w:pPr>
        <w:pStyle w:val="ListParagraph"/>
        <w:numPr>
          <w:ilvl w:val="0"/>
          <w:numId w:val="22"/>
        </w:numPr>
        <w:spacing w:before="240" w:after="0" w:line="240" w:lineRule="auto"/>
        <w:jc w:val="both"/>
        <w:rPr>
          <w:rFonts w:ascii="Arial" w:hAnsi="Arial" w:cs="Arial"/>
          <w:sz w:val="20"/>
          <w:szCs w:val="20"/>
        </w:rPr>
      </w:pPr>
      <w:r w:rsidRPr="002B7127">
        <w:rPr>
          <w:rFonts w:ascii="Arial" w:hAnsi="Arial" w:cs="Arial"/>
          <w:sz w:val="20"/>
          <w:szCs w:val="20"/>
        </w:rPr>
        <w:t xml:space="preserve">when we are required by law to hand over your information to any other organisation, such as the police, by court order, solicitors, or immigration enforcement. </w:t>
      </w:r>
    </w:p>
    <w:p w14:paraId="32C8A419" w14:textId="77777777" w:rsidR="00F96D79" w:rsidRPr="002B7127" w:rsidRDefault="00F96D79" w:rsidP="00F96D79">
      <w:pPr>
        <w:pStyle w:val="ListParagraph"/>
        <w:numPr>
          <w:ilvl w:val="0"/>
          <w:numId w:val="22"/>
        </w:numPr>
        <w:spacing w:before="240" w:after="240" w:line="240" w:lineRule="auto"/>
        <w:jc w:val="both"/>
        <w:rPr>
          <w:rFonts w:ascii="Arial" w:hAnsi="Arial" w:cs="Arial"/>
          <w:sz w:val="20"/>
          <w:szCs w:val="20"/>
        </w:rPr>
      </w:pPr>
      <w:r w:rsidRPr="002B7127">
        <w:rPr>
          <w:rFonts w:ascii="Arial" w:hAnsi="Arial" w:cs="Arial"/>
          <w:sz w:val="20"/>
          <w:szCs w:val="20"/>
        </w:rPr>
        <w:t>In a de-identified form to support planning of health services and to improve health outcomes for our population</w:t>
      </w:r>
    </w:p>
    <w:p w14:paraId="71DDADAC" w14:textId="77777777" w:rsidR="00E40334" w:rsidRPr="002B7127" w:rsidRDefault="00E40334" w:rsidP="00E40334">
      <w:pPr>
        <w:rPr>
          <w:rFonts w:ascii="Arial" w:hAnsi="Arial" w:cs="Arial"/>
          <w:sz w:val="20"/>
          <w:szCs w:val="20"/>
        </w:rPr>
      </w:pPr>
      <w:r w:rsidRPr="002B7127">
        <w:rPr>
          <w:rFonts w:ascii="Arial" w:hAnsi="Arial" w:cs="Arial"/>
          <w:sz w:val="20"/>
          <w:szCs w:val="20"/>
        </w:rPr>
        <w:t xml:space="preserve">We will never pass on your personal information to anyone else who does not need it, or has no right to it, unless you give us consent to do so. </w:t>
      </w:r>
    </w:p>
    <w:p w14:paraId="605C84B6" w14:textId="77777777" w:rsidR="00E40334" w:rsidRPr="002B7127" w:rsidRDefault="00E40334" w:rsidP="00E40334">
      <w:pPr>
        <w:pStyle w:val="Heading1"/>
        <w:spacing w:before="360" w:after="240" w:line="240" w:lineRule="auto"/>
        <w:jc w:val="both"/>
        <w:rPr>
          <w:rFonts w:ascii="Arial" w:hAnsi="Arial" w:cs="Arial"/>
          <w:b/>
          <w:bCs/>
          <w:color w:val="auto"/>
          <w:sz w:val="20"/>
          <w:szCs w:val="20"/>
        </w:rPr>
      </w:pPr>
      <w:bookmarkStart w:id="1" w:name="_Toc31368619"/>
      <w:r w:rsidRPr="002B7127">
        <w:rPr>
          <w:rFonts w:ascii="Arial" w:hAnsi="Arial" w:cs="Arial"/>
          <w:b/>
          <w:bCs/>
          <w:color w:val="auto"/>
          <w:sz w:val="20"/>
          <w:szCs w:val="20"/>
        </w:rPr>
        <w:t>Legal justification for collecting and using your information</w:t>
      </w:r>
      <w:bookmarkEnd w:id="1"/>
    </w:p>
    <w:p w14:paraId="585C233E" w14:textId="77777777" w:rsidR="00E40334" w:rsidRPr="002B7127" w:rsidRDefault="00E40334" w:rsidP="00E40334">
      <w:pPr>
        <w:rPr>
          <w:rFonts w:ascii="Arial" w:hAnsi="Arial" w:cs="Arial"/>
          <w:sz w:val="20"/>
          <w:szCs w:val="20"/>
        </w:rPr>
      </w:pPr>
      <w:r w:rsidRPr="002B7127">
        <w:rPr>
          <w:rFonts w:ascii="Arial" w:hAnsi="Arial" w:cs="Arial"/>
          <w:sz w:val="20"/>
          <w:szCs w:val="20"/>
        </w:rPr>
        <w:t>The law says we need a legal basis to handle your personal and healthcare information.</w:t>
      </w:r>
    </w:p>
    <w:p w14:paraId="61C0D54B" w14:textId="77777777" w:rsidR="00E40334" w:rsidRPr="002B7127" w:rsidRDefault="00E40334" w:rsidP="00E40334">
      <w:pPr>
        <w:rPr>
          <w:rFonts w:ascii="Arial" w:hAnsi="Arial" w:cs="Arial"/>
          <w:sz w:val="20"/>
          <w:szCs w:val="20"/>
        </w:rPr>
      </w:pPr>
      <w:r w:rsidRPr="002B7127">
        <w:rPr>
          <w:rFonts w:ascii="Arial" w:hAnsi="Arial" w:cs="Arial"/>
          <w:b/>
          <w:sz w:val="20"/>
          <w:szCs w:val="20"/>
        </w:rPr>
        <w:t>Contract:</w:t>
      </w:r>
      <w:r w:rsidRPr="002B7127">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2B7127" w:rsidRDefault="00E40334" w:rsidP="00E40334">
      <w:pPr>
        <w:rPr>
          <w:rFonts w:ascii="Arial" w:hAnsi="Arial" w:cs="Arial"/>
          <w:sz w:val="20"/>
          <w:szCs w:val="20"/>
        </w:rPr>
      </w:pPr>
      <w:r w:rsidRPr="002B7127">
        <w:rPr>
          <w:rFonts w:ascii="Arial" w:hAnsi="Arial" w:cs="Arial"/>
          <w:b/>
          <w:sz w:val="20"/>
          <w:szCs w:val="20"/>
        </w:rPr>
        <w:t>Consent:</w:t>
      </w:r>
      <w:r w:rsidRPr="002B7127">
        <w:rPr>
          <w:rFonts w:ascii="Arial" w:hAnsi="Arial" w:cs="Arial"/>
          <w:sz w:val="20"/>
          <w:szCs w:val="20"/>
        </w:rPr>
        <w:t xml:space="preserve"> Sometimes we also rely on the fact that you give us consent to use your personal and healthcare information so that we can take care of your healthcare needs. </w:t>
      </w:r>
    </w:p>
    <w:p w14:paraId="0F4FF0C1" w14:textId="77777777" w:rsidR="00E40334" w:rsidRPr="002B7127" w:rsidRDefault="00E40334" w:rsidP="00E40334">
      <w:pPr>
        <w:rPr>
          <w:rFonts w:ascii="Arial" w:hAnsi="Arial" w:cs="Arial"/>
          <w:sz w:val="20"/>
          <w:szCs w:val="20"/>
        </w:rPr>
      </w:pPr>
      <w:r w:rsidRPr="002B7127">
        <w:rPr>
          <w:rFonts w:ascii="Arial" w:hAnsi="Arial" w:cs="Arial"/>
          <w:sz w:val="20"/>
          <w:szCs w:val="20"/>
        </w:rPr>
        <w:t>Please note that you have the right to withdraw consent at any time if you no longer wish to receive services from us.</w:t>
      </w:r>
    </w:p>
    <w:p w14:paraId="08D3CBFF" w14:textId="77777777" w:rsidR="00E40334" w:rsidRPr="002B7127" w:rsidRDefault="00E40334" w:rsidP="00E40334">
      <w:pPr>
        <w:rPr>
          <w:rFonts w:ascii="Arial" w:hAnsi="Arial" w:cs="Arial"/>
          <w:sz w:val="20"/>
          <w:szCs w:val="20"/>
        </w:rPr>
      </w:pPr>
      <w:r w:rsidRPr="002B7127">
        <w:rPr>
          <w:rFonts w:ascii="Arial" w:hAnsi="Arial" w:cs="Arial"/>
          <w:b/>
          <w:sz w:val="20"/>
          <w:szCs w:val="20"/>
        </w:rPr>
        <w:t>Necessary care</w:t>
      </w:r>
      <w:r w:rsidRPr="002B7127">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4045ABBC" w14:textId="77777777" w:rsidR="00E40334" w:rsidRPr="002B7127" w:rsidRDefault="00E40334" w:rsidP="002B7127">
      <w:pPr>
        <w:spacing w:after="0"/>
        <w:rPr>
          <w:rFonts w:ascii="Arial" w:hAnsi="Arial" w:cs="Arial"/>
          <w:sz w:val="20"/>
          <w:szCs w:val="20"/>
        </w:rPr>
      </w:pPr>
      <w:r w:rsidRPr="002B7127">
        <w:rPr>
          <w:rFonts w:ascii="Arial" w:hAnsi="Arial" w:cs="Arial"/>
          <w:b/>
          <w:sz w:val="20"/>
          <w:szCs w:val="20"/>
        </w:rPr>
        <w:t>Law:</w:t>
      </w:r>
      <w:r w:rsidRPr="002B7127">
        <w:rPr>
          <w:rFonts w:ascii="Arial" w:hAnsi="Arial" w:cs="Arial"/>
          <w:sz w:val="20"/>
          <w:szCs w:val="20"/>
        </w:rPr>
        <w:t xml:space="preserve"> Sometimes the law obliges us to provide your information to an organisation (see above).</w:t>
      </w:r>
    </w:p>
    <w:p w14:paraId="4BDA2AAE" w14:textId="77777777" w:rsidR="00E40334" w:rsidRPr="002B7127" w:rsidRDefault="00E40334" w:rsidP="002B7127">
      <w:pPr>
        <w:pStyle w:val="Heading1"/>
        <w:spacing w:before="360" w:line="240" w:lineRule="auto"/>
        <w:jc w:val="both"/>
        <w:rPr>
          <w:rFonts w:ascii="Arial" w:hAnsi="Arial" w:cs="Arial"/>
          <w:b/>
          <w:bCs/>
          <w:color w:val="auto"/>
          <w:sz w:val="20"/>
          <w:szCs w:val="20"/>
        </w:rPr>
      </w:pPr>
      <w:bookmarkStart w:id="2" w:name="_Toc31368620"/>
      <w:r w:rsidRPr="002B7127">
        <w:rPr>
          <w:rFonts w:ascii="Arial" w:hAnsi="Arial" w:cs="Arial"/>
          <w:b/>
          <w:bCs/>
          <w:color w:val="auto"/>
          <w:sz w:val="20"/>
          <w:szCs w:val="20"/>
        </w:rPr>
        <w:t>Special categories</w:t>
      </w:r>
      <w:bookmarkEnd w:id="2"/>
    </w:p>
    <w:p w14:paraId="0BA437D2" w14:textId="77777777" w:rsidR="00E40334" w:rsidRPr="002B7127" w:rsidRDefault="00E40334" w:rsidP="002B7127">
      <w:pPr>
        <w:spacing w:after="0"/>
        <w:rPr>
          <w:rFonts w:ascii="Arial" w:hAnsi="Arial" w:cs="Arial"/>
          <w:sz w:val="20"/>
          <w:szCs w:val="20"/>
        </w:rPr>
      </w:pPr>
      <w:r w:rsidRPr="002B7127">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06AAE7C1" w14:textId="77777777" w:rsidR="002B7127" w:rsidRPr="002B7127" w:rsidRDefault="002B7127" w:rsidP="002B7127">
      <w:pPr>
        <w:spacing w:after="0"/>
        <w:rPr>
          <w:rFonts w:ascii="Arial" w:hAnsi="Arial" w:cs="Arial"/>
          <w:sz w:val="20"/>
          <w:szCs w:val="20"/>
        </w:rPr>
      </w:pPr>
    </w:p>
    <w:p w14:paraId="35FE2844" w14:textId="77777777" w:rsidR="00E40334" w:rsidRPr="002B7127" w:rsidRDefault="00E40334" w:rsidP="00E40334">
      <w:pPr>
        <w:rPr>
          <w:rFonts w:ascii="Arial" w:hAnsi="Arial" w:cs="Arial"/>
          <w:sz w:val="20"/>
          <w:szCs w:val="20"/>
        </w:rPr>
      </w:pPr>
      <w:r w:rsidRPr="002B7127">
        <w:rPr>
          <w:rFonts w:ascii="Arial" w:hAnsi="Arial" w:cs="Arial"/>
          <w:b/>
          <w:sz w:val="20"/>
          <w:szCs w:val="20"/>
        </w:rPr>
        <w:t>Public Interest</w:t>
      </w:r>
      <w:r w:rsidRPr="002B7127">
        <w:rPr>
          <w:rFonts w:ascii="Arial" w:hAnsi="Arial" w:cs="Arial"/>
          <w:sz w:val="20"/>
          <w:szCs w:val="20"/>
        </w:rPr>
        <w:t xml:space="preserve">: Where we may need to handle your personal information when it </w:t>
      </w:r>
      <w:proofErr w:type="gramStart"/>
      <w:r w:rsidRPr="002B7127">
        <w:rPr>
          <w:rFonts w:ascii="Arial" w:hAnsi="Arial" w:cs="Arial"/>
          <w:sz w:val="20"/>
          <w:szCs w:val="20"/>
        </w:rPr>
        <w:t>is considered to be</w:t>
      </w:r>
      <w:proofErr w:type="gramEnd"/>
      <w:r w:rsidRPr="002B7127">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2B7127" w:rsidRDefault="00E40334" w:rsidP="002B7127">
      <w:pPr>
        <w:spacing w:after="0"/>
        <w:rPr>
          <w:rFonts w:ascii="Arial" w:hAnsi="Arial" w:cs="Arial"/>
          <w:sz w:val="20"/>
          <w:szCs w:val="20"/>
        </w:rPr>
      </w:pPr>
      <w:r w:rsidRPr="002B7127">
        <w:rPr>
          <w:rFonts w:ascii="Arial" w:hAnsi="Arial" w:cs="Arial"/>
          <w:b/>
          <w:sz w:val="20"/>
          <w:szCs w:val="20"/>
        </w:rPr>
        <w:t>Consent</w:t>
      </w:r>
      <w:r w:rsidRPr="002B7127">
        <w:rPr>
          <w:rFonts w:ascii="Arial" w:hAnsi="Arial" w:cs="Arial"/>
          <w:sz w:val="20"/>
          <w:szCs w:val="20"/>
        </w:rPr>
        <w:t>: When you have given us consent</w:t>
      </w:r>
    </w:p>
    <w:p w14:paraId="66F8A726" w14:textId="77777777" w:rsidR="002B7127" w:rsidRPr="002B7127" w:rsidRDefault="002B7127" w:rsidP="002B7127">
      <w:pPr>
        <w:spacing w:after="0"/>
        <w:rPr>
          <w:rFonts w:ascii="Arial" w:hAnsi="Arial" w:cs="Arial"/>
          <w:sz w:val="20"/>
          <w:szCs w:val="20"/>
        </w:rPr>
      </w:pPr>
    </w:p>
    <w:p w14:paraId="3ABBF694" w14:textId="1886C7C9" w:rsidR="00E40334" w:rsidRPr="002B7127" w:rsidRDefault="00E40334" w:rsidP="002B7127">
      <w:pPr>
        <w:spacing w:after="0"/>
        <w:rPr>
          <w:rFonts w:ascii="Arial" w:hAnsi="Arial" w:cs="Arial"/>
          <w:sz w:val="20"/>
          <w:szCs w:val="20"/>
        </w:rPr>
      </w:pPr>
      <w:r w:rsidRPr="002B7127">
        <w:rPr>
          <w:rFonts w:ascii="Arial" w:hAnsi="Arial" w:cs="Arial"/>
          <w:b/>
          <w:sz w:val="20"/>
          <w:szCs w:val="20"/>
        </w:rPr>
        <w:t>Vital Interest</w:t>
      </w:r>
      <w:r w:rsidRPr="002B7127">
        <w:rPr>
          <w:rFonts w:ascii="Arial" w:hAnsi="Arial" w:cs="Arial"/>
          <w:sz w:val="20"/>
          <w:szCs w:val="20"/>
        </w:rPr>
        <w:t xml:space="preserve">: If you are incapable of giving consent, and we </w:t>
      </w:r>
      <w:proofErr w:type="gramStart"/>
      <w:r w:rsidRPr="002B7127">
        <w:rPr>
          <w:rFonts w:ascii="Arial" w:hAnsi="Arial" w:cs="Arial"/>
          <w:sz w:val="20"/>
          <w:szCs w:val="20"/>
        </w:rPr>
        <w:t>have to</w:t>
      </w:r>
      <w:proofErr w:type="gramEnd"/>
      <w:r w:rsidRPr="002B7127">
        <w:rPr>
          <w:rFonts w:ascii="Arial" w:hAnsi="Arial" w:cs="Arial"/>
          <w:sz w:val="20"/>
          <w:szCs w:val="20"/>
        </w:rPr>
        <w:t xml:space="preserve"> use your information to protect your vital interests (</w:t>
      </w:r>
      <w:r w:rsidR="003B625A" w:rsidRPr="002B7127">
        <w:rPr>
          <w:rFonts w:ascii="Arial" w:hAnsi="Arial" w:cs="Arial"/>
          <w:sz w:val="20"/>
          <w:szCs w:val="20"/>
        </w:rPr>
        <w:t>e.g.</w:t>
      </w:r>
      <w:r w:rsidRPr="002B7127">
        <w:rPr>
          <w:rFonts w:ascii="Arial" w:hAnsi="Arial" w:cs="Arial"/>
          <w:sz w:val="20"/>
          <w:szCs w:val="20"/>
        </w:rPr>
        <w:t xml:space="preserve"> if you have had an accident and you need emergency treatment)</w:t>
      </w:r>
    </w:p>
    <w:p w14:paraId="39AACB5A" w14:textId="77777777" w:rsidR="002B7127" w:rsidRPr="002B7127" w:rsidRDefault="002B7127" w:rsidP="002B7127">
      <w:pPr>
        <w:spacing w:after="0"/>
        <w:rPr>
          <w:rFonts w:ascii="Arial" w:hAnsi="Arial" w:cs="Arial"/>
          <w:sz w:val="20"/>
          <w:szCs w:val="20"/>
        </w:rPr>
      </w:pPr>
    </w:p>
    <w:p w14:paraId="57EF618F" w14:textId="181E87F5" w:rsidR="00E40334" w:rsidRDefault="00E40334" w:rsidP="002B7127">
      <w:pPr>
        <w:spacing w:after="0"/>
        <w:rPr>
          <w:rFonts w:ascii="Arial" w:hAnsi="Arial" w:cs="Arial"/>
          <w:sz w:val="20"/>
          <w:szCs w:val="20"/>
        </w:rPr>
      </w:pPr>
      <w:r w:rsidRPr="002B7127">
        <w:rPr>
          <w:rFonts w:ascii="Arial" w:hAnsi="Arial" w:cs="Arial"/>
          <w:b/>
          <w:sz w:val="20"/>
          <w:szCs w:val="20"/>
        </w:rPr>
        <w:t>Defending a claim</w:t>
      </w:r>
      <w:r w:rsidRPr="002B7127">
        <w:rPr>
          <w:rFonts w:ascii="Arial" w:hAnsi="Arial" w:cs="Arial"/>
          <w:sz w:val="20"/>
          <w:szCs w:val="20"/>
        </w:rPr>
        <w:t>: If we need your information to defend a legal claim against us by you, or by another party</w:t>
      </w:r>
      <w:r w:rsidR="002B7127" w:rsidRPr="002B7127">
        <w:rPr>
          <w:rFonts w:ascii="Arial" w:hAnsi="Arial" w:cs="Arial"/>
          <w:sz w:val="20"/>
          <w:szCs w:val="20"/>
        </w:rPr>
        <w:t>.</w:t>
      </w:r>
    </w:p>
    <w:p w14:paraId="0E66ABA0" w14:textId="77777777" w:rsidR="002B7127" w:rsidRPr="002B7127" w:rsidRDefault="002B7127" w:rsidP="002B7127">
      <w:pPr>
        <w:spacing w:after="0"/>
        <w:rPr>
          <w:rFonts w:ascii="Arial" w:hAnsi="Arial" w:cs="Arial"/>
          <w:sz w:val="20"/>
          <w:szCs w:val="20"/>
        </w:rPr>
      </w:pPr>
    </w:p>
    <w:p w14:paraId="157E83F8" w14:textId="3DAB6534" w:rsidR="00E40334" w:rsidRDefault="00E40334" w:rsidP="00E40334">
      <w:pPr>
        <w:rPr>
          <w:rFonts w:ascii="Arial" w:hAnsi="Arial" w:cs="Arial"/>
          <w:sz w:val="20"/>
          <w:szCs w:val="20"/>
        </w:rPr>
      </w:pPr>
      <w:r w:rsidRPr="002B7127">
        <w:rPr>
          <w:rFonts w:ascii="Arial" w:hAnsi="Arial" w:cs="Arial"/>
          <w:b/>
          <w:sz w:val="20"/>
          <w:szCs w:val="20"/>
        </w:rPr>
        <w:t>Providing you with medical care</w:t>
      </w:r>
      <w:r w:rsidRPr="002B7127">
        <w:rPr>
          <w:rFonts w:ascii="Arial" w:hAnsi="Arial" w:cs="Arial"/>
          <w:sz w:val="20"/>
          <w:szCs w:val="20"/>
        </w:rPr>
        <w:t>: Where we need your information to provide you with medical and healthcare services</w:t>
      </w:r>
      <w:r w:rsidR="002B7127" w:rsidRPr="002B7127">
        <w:rPr>
          <w:rFonts w:ascii="Arial" w:hAnsi="Arial" w:cs="Arial"/>
          <w:sz w:val="20"/>
          <w:szCs w:val="20"/>
        </w:rPr>
        <w:t>.</w:t>
      </w:r>
    </w:p>
    <w:p w14:paraId="17B2909F" w14:textId="77777777" w:rsidR="002B7127" w:rsidRPr="002B7127" w:rsidRDefault="002B7127" w:rsidP="00E40334">
      <w:pPr>
        <w:rPr>
          <w:rFonts w:ascii="Arial" w:hAnsi="Arial" w:cs="Arial"/>
          <w:sz w:val="20"/>
          <w:szCs w:val="20"/>
        </w:rPr>
      </w:pPr>
    </w:p>
    <w:p w14:paraId="195F6E17" w14:textId="7A2EAE17" w:rsidR="002C02DF" w:rsidRPr="002B7127" w:rsidRDefault="002C02DF" w:rsidP="002C02DF">
      <w:pPr>
        <w:rPr>
          <w:rFonts w:ascii="Arial" w:hAnsi="Arial" w:cs="Arial"/>
          <w:b/>
          <w:bCs/>
          <w:color w:val="000000" w:themeColor="text1"/>
          <w:sz w:val="20"/>
          <w:szCs w:val="20"/>
        </w:rPr>
      </w:pPr>
      <w:r w:rsidRPr="002B7127">
        <w:rPr>
          <w:rFonts w:ascii="Arial" w:hAnsi="Arial" w:cs="Arial"/>
          <w:b/>
          <w:bCs/>
          <w:color w:val="000000" w:themeColor="text1"/>
          <w:sz w:val="20"/>
          <w:szCs w:val="20"/>
        </w:rPr>
        <w:lastRenderedPageBreak/>
        <w:t>GP Connect System and Data Sharing</w:t>
      </w:r>
    </w:p>
    <w:p w14:paraId="7D0F1981" w14:textId="485FDFEC" w:rsidR="002C02DF" w:rsidRPr="002B7127" w:rsidRDefault="006E61AC" w:rsidP="002C02DF">
      <w:pPr>
        <w:pStyle w:val="nhsd-t-body"/>
        <w:rPr>
          <w:rFonts w:ascii="Arial" w:hAnsi="Arial" w:cs="Arial"/>
          <w:color w:val="000000" w:themeColor="text1"/>
          <w:sz w:val="20"/>
          <w:szCs w:val="20"/>
        </w:rPr>
      </w:pPr>
      <w:r w:rsidRPr="002B7127">
        <w:rPr>
          <w:rFonts w:ascii="Arial" w:hAnsi="Arial" w:cs="Arial"/>
          <w:sz w:val="20"/>
          <w:szCs w:val="20"/>
        </w:rPr>
        <w:t>Dinnington Group Practice</w:t>
      </w:r>
      <w:r w:rsidR="002C02DF" w:rsidRPr="002B7127">
        <w:rPr>
          <w:rFonts w:ascii="Arial" w:hAnsi="Arial" w:cs="Arial"/>
          <w:color w:val="000000" w:themeColor="text1"/>
          <w:sz w:val="20"/>
          <w:szCs w:val="20"/>
        </w:rPr>
        <w:t xml:space="preserve"> has </w:t>
      </w:r>
      <w:r w:rsidR="00EA3C1A" w:rsidRPr="002B7127">
        <w:rPr>
          <w:rFonts w:ascii="Arial" w:hAnsi="Arial" w:cs="Arial"/>
          <w:color w:val="000000" w:themeColor="text1"/>
          <w:sz w:val="20"/>
          <w:szCs w:val="20"/>
        </w:rPr>
        <w:t>reviewed</w:t>
      </w:r>
      <w:r w:rsidR="002C02DF" w:rsidRPr="002B7127">
        <w:rPr>
          <w:rFonts w:ascii="Arial" w:hAnsi="Arial" w:cs="Arial"/>
          <w:color w:val="000000" w:themeColor="text1"/>
          <w:sz w:val="20"/>
          <w:szCs w:val="20"/>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2B7127" w:rsidRDefault="002C02DF" w:rsidP="002C02DF">
      <w:pPr>
        <w:pStyle w:val="nhsd-t-body"/>
        <w:spacing w:before="0" w:beforeAutospacing="0" w:after="0" w:afterAutospacing="0"/>
        <w:rPr>
          <w:rFonts w:ascii="Arial" w:hAnsi="Arial" w:cs="Arial"/>
          <w:color w:val="000000" w:themeColor="text1"/>
          <w:sz w:val="20"/>
          <w:szCs w:val="20"/>
        </w:rPr>
      </w:pPr>
      <w:r w:rsidRPr="002B7127">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2B7127" w:rsidRDefault="002C02DF" w:rsidP="002C02DF">
      <w:pPr>
        <w:rPr>
          <w:rFonts w:ascii="Arial" w:hAnsi="Arial" w:cs="Arial"/>
          <w:color w:val="000000" w:themeColor="text1"/>
          <w:sz w:val="20"/>
          <w:szCs w:val="20"/>
        </w:rPr>
      </w:pPr>
    </w:p>
    <w:p w14:paraId="1B8B5859" w14:textId="77777777" w:rsidR="002C02DF" w:rsidRPr="002B7127" w:rsidRDefault="002C02DF" w:rsidP="002C02DF">
      <w:pPr>
        <w:rPr>
          <w:rFonts w:ascii="Arial" w:eastAsia="Times New Roman" w:hAnsi="Arial" w:cs="Arial"/>
          <w:color w:val="000000" w:themeColor="text1"/>
          <w:sz w:val="20"/>
          <w:szCs w:val="20"/>
          <w:lang w:eastAsia="en-GB"/>
        </w:rPr>
      </w:pPr>
      <w:r w:rsidRPr="002B7127">
        <w:rPr>
          <w:rFonts w:ascii="Arial" w:eastAsia="Times New Roman" w:hAnsi="Arial" w:cs="Arial"/>
          <w:b/>
          <w:bCs/>
          <w:color w:val="000000" w:themeColor="text1"/>
          <w:sz w:val="20"/>
          <w:szCs w:val="20"/>
          <w:lang w:eastAsia="en-GB"/>
        </w:rPr>
        <w:t>GP Connect - key points.</w:t>
      </w:r>
    </w:p>
    <w:p w14:paraId="4BC9100B" w14:textId="77777777" w:rsidR="002C02DF" w:rsidRPr="002B7127"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GP Connect can only be used for direct care purposes. </w:t>
      </w:r>
    </w:p>
    <w:p w14:paraId="7B795B4C" w14:textId="77777777" w:rsidR="002C02DF" w:rsidRPr="002B7127"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Individuals can opt out of their GP patient record being shared via GP Connect by contacting their GP practice. </w:t>
      </w:r>
    </w:p>
    <w:p w14:paraId="79B062A0" w14:textId="77777777" w:rsidR="002C02DF" w:rsidRPr="002B7127"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2B7127"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2B7127" w:rsidRDefault="002C02DF" w:rsidP="002C02DF">
      <w:pPr>
        <w:pStyle w:val="nhsd-t-body"/>
        <w:rPr>
          <w:rFonts w:ascii="Arial" w:hAnsi="Arial" w:cs="Arial"/>
          <w:color w:val="000000" w:themeColor="text1"/>
          <w:sz w:val="20"/>
          <w:szCs w:val="20"/>
        </w:rPr>
      </w:pPr>
      <w:r w:rsidRPr="002B7127">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2B7127" w:rsidRDefault="002C02DF" w:rsidP="002C02DF">
      <w:pPr>
        <w:pStyle w:val="nhsd-t-body"/>
        <w:rPr>
          <w:rFonts w:ascii="Arial" w:hAnsi="Arial" w:cs="Arial"/>
          <w:color w:val="000000" w:themeColor="text1"/>
          <w:sz w:val="20"/>
          <w:szCs w:val="20"/>
        </w:rPr>
      </w:pPr>
      <w:r w:rsidRPr="002B7127">
        <w:rPr>
          <w:rFonts w:ascii="Arial" w:hAnsi="Arial" w:cs="Arial"/>
          <w:color w:val="000000" w:themeColor="text1"/>
          <w:sz w:val="20"/>
          <w:szCs w:val="20"/>
        </w:rPr>
        <w:t>Organisations can have access to relevant information in GP patient records to provide direct care to patients only.</w:t>
      </w:r>
    </w:p>
    <w:p w14:paraId="13739CC6" w14:textId="77777777" w:rsidR="002C02DF" w:rsidRPr="002B7127" w:rsidRDefault="002C02DF" w:rsidP="002C02DF">
      <w:pPr>
        <w:spacing w:before="100" w:beforeAutospacing="1" w:after="100" w:afterAutospacing="1"/>
        <w:outlineLvl w:val="1"/>
        <w:rPr>
          <w:rFonts w:ascii="Arial" w:eastAsia="Times New Roman" w:hAnsi="Arial" w:cs="Arial"/>
          <w:b/>
          <w:bCs/>
          <w:color w:val="000000" w:themeColor="text1"/>
          <w:sz w:val="20"/>
          <w:szCs w:val="20"/>
          <w:lang w:eastAsia="en-GB"/>
        </w:rPr>
      </w:pPr>
      <w:r w:rsidRPr="002B7127">
        <w:rPr>
          <w:rFonts w:ascii="Arial" w:eastAsia="Times New Roman" w:hAnsi="Arial" w:cs="Arial"/>
          <w:b/>
          <w:bCs/>
          <w:color w:val="000000" w:themeColor="text1"/>
          <w:sz w:val="20"/>
          <w:szCs w:val="20"/>
          <w:lang w:eastAsia="en-GB"/>
        </w:rPr>
        <w:t>Type of organisations that use GP Connect</w:t>
      </w:r>
    </w:p>
    <w:p w14:paraId="55521D3D" w14:textId="77777777" w:rsidR="002C02DF" w:rsidRPr="002B712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Examples of organisations that may wish to use GP connect to view GP patient records include:</w:t>
      </w:r>
    </w:p>
    <w:p w14:paraId="4A3887AC"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GP surgeries that patients are not registered at - for example, if they need to see a doctor when they are away from home</w:t>
      </w:r>
    </w:p>
    <w:p w14:paraId="75B9BB81"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secondary care (hospitals) if they need to attend A&amp;E or are having an operation</w:t>
      </w:r>
    </w:p>
    <w:p w14:paraId="715B44E3"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GP hubs/primary care networks (PCNs)/integrated care systems (ICSs), partnerships between healthcare providers and local authorities</w:t>
      </w:r>
    </w:p>
    <w:p w14:paraId="556EB093"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local '</w:t>
      </w:r>
      <w:hyperlink r:id="rId7" w:history="1">
        <w:r w:rsidRPr="002B7127">
          <w:rPr>
            <w:rFonts w:ascii="Arial" w:eastAsia="Times New Roman" w:hAnsi="Arial" w:cs="Arial"/>
            <w:color w:val="000000" w:themeColor="text1"/>
            <w:sz w:val="20"/>
            <w:szCs w:val="20"/>
            <w:u w:val="single"/>
            <w:bdr w:val="none" w:sz="0" w:space="0" w:color="auto" w:frame="1"/>
            <w:lang w:eastAsia="en-GB"/>
          </w:rPr>
          <w:t>shared care</w:t>
        </w:r>
      </w:hyperlink>
      <w:r w:rsidRPr="002B7127">
        <w:rPr>
          <w:rFonts w:ascii="Arial" w:eastAsia="Times New Roman" w:hAnsi="Arial" w:cs="Arial"/>
          <w:color w:val="000000" w:themeColor="text1"/>
          <w:sz w:val="20"/>
          <w:szCs w:val="20"/>
          <w:lang w:eastAsia="en-GB"/>
        </w:rPr>
        <w:t>' record systems</w:t>
      </w:r>
    </w:p>
    <w:p w14:paraId="1278D7D7"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ambulance trusts, so paramedics can view GP patient records in an emergency</w:t>
      </w:r>
    </w:p>
    <w:p w14:paraId="40FCFDD1"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healthcare professionals such as community services</w:t>
      </w:r>
    </w:p>
    <w:p w14:paraId="44A202EF"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acute and emergency care service providers</w:t>
      </w:r>
    </w:p>
    <w:p w14:paraId="165753A8"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NHS 111</w:t>
      </w:r>
    </w:p>
    <w:p w14:paraId="2F311CCA"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pharmacies</w:t>
      </w:r>
    </w:p>
    <w:p w14:paraId="0A2A332C"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optometrists</w:t>
      </w:r>
    </w:p>
    <w:p w14:paraId="0FF9E4E5"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dentistry</w:t>
      </w:r>
    </w:p>
    <w:p w14:paraId="00CEEABB"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mental health trusts</w:t>
      </w:r>
    </w:p>
    <w:p w14:paraId="1D0FAAA1"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hospices</w:t>
      </w:r>
    </w:p>
    <w:p w14:paraId="7D1199C8" w14:textId="77777777" w:rsidR="002C02DF" w:rsidRPr="002B712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adult and children’s social care</w:t>
      </w:r>
    </w:p>
    <w:p w14:paraId="27459B4F" w14:textId="77777777" w:rsidR="002C02DF" w:rsidRPr="002B7127" w:rsidRDefault="002C02DF" w:rsidP="002C02DF">
      <w:pPr>
        <w:numPr>
          <w:ilvl w:val="0"/>
          <w:numId w:val="33"/>
        </w:numPr>
        <w:spacing w:after="0"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care and nursing homes</w:t>
      </w:r>
    </w:p>
    <w:p w14:paraId="3463FB7E" w14:textId="77777777" w:rsidR="002C02DF" w:rsidRPr="002B712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All access to your GP patient record is stored within an audit trail at your GP practice and within the organisation that information has been shared with.</w:t>
      </w:r>
    </w:p>
    <w:p w14:paraId="7AB3E9C9" w14:textId="77777777" w:rsidR="002C02DF" w:rsidRPr="002B7127" w:rsidRDefault="002C02DF" w:rsidP="002C02DF">
      <w:pPr>
        <w:spacing w:before="100" w:beforeAutospacing="1" w:after="100" w:afterAutospacing="1"/>
        <w:outlineLvl w:val="1"/>
        <w:rPr>
          <w:rFonts w:ascii="Arial" w:eastAsia="Times New Roman" w:hAnsi="Arial" w:cs="Arial"/>
          <w:b/>
          <w:bCs/>
          <w:color w:val="000000" w:themeColor="text1"/>
          <w:sz w:val="20"/>
          <w:szCs w:val="20"/>
          <w:lang w:eastAsia="en-GB"/>
        </w:rPr>
      </w:pPr>
      <w:r w:rsidRPr="002B7127">
        <w:rPr>
          <w:rFonts w:ascii="Arial" w:eastAsia="Times New Roman" w:hAnsi="Arial" w:cs="Arial"/>
          <w:b/>
          <w:bCs/>
          <w:color w:val="000000" w:themeColor="text1"/>
          <w:sz w:val="20"/>
          <w:szCs w:val="20"/>
          <w:lang w:eastAsia="en-GB"/>
        </w:rPr>
        <w:lastRenderedPageBreak/>
        <w:t>Confidentiality</w:t>
      </w:r>
    </w:p>
    <w:p w14:paraId="631CBC21" w14:textId="77777777" w:rsidR="002C02DF" w:rsidRPr="002B712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Confidentiality and trust are essential to the relationship between GPs and their patients.</w:t>
      </w:r>
    </w:p>
    <w:p w14:paraId="606A1E6B" w14:textId="77777777" w:rsidR="002C02DF" w:rsidRPr="002B712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The information a patient provides to their GP is confidential, and they can expect that any information that is shared for their direct care will remain confidential.</w:t>
      </w:r>
    </w:p>
    <w:p w14:paraId="621DE64E" w14:textId="77777777" w:rsidR="002C02DF" w:rsidRPr="002B712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GP Connect relies on 'implied consent'.</w:t>
      </w:r>
    </w:p>
    <w:p w14:paraId="30192CB5" w14:textId="77777777" w:rsidR="002C02DF" w:rsidRPr="002B712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Explicit consent is not required when information is shared for a direct care purpose. If a patient does not want their information to be shared using GP Connect, they can opt out.</w:t>
      </w:r>
    </w:p>
    <w:p w14:paraId="50D4E495" w14:textId="77777777" w:rsidR="002C02DF" w:rsidRPr="002B712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The NDSA and its terms and conditions stipulate that any information received or accessed about a patient for direct care purposes must remain confidential.</w:t>
      </w:r>
    </w:p>
    <w:p w14:paraId="12521740" w14:textId="77777777" w:rsidR="002C02DF" w:rsidRPr="002B712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2B712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2B712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NHS England helps support the mitigation of information sharing risks by ensuring that:</w:t>
      </w:r>
    </w:p>
    <w:p w14:paraId="2B61FF1B" w14:textId="77777777" w:rsidR="002C02DF" w:rsidRPr="002B7127"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NHS England audit data access is subject to two-factor authentication and role-based access controls - only certain assured users can have access to the full audit logs</w:t>
      </w:r>
    </w:p>
    <w:p w14:paraId="69847ED4" w14:textId="77777777" w:rsidR="002C02DF" w:rsidRPr="002B7127" w:rsidRDefault="002C02DF" w:rsidP="002C02DF">
      <w:pPr>
        <w:numPr>
          <w:ilvl w:val="0"/>
          <w:numId w:val="34"/>
        </w:numPr>
        <w:spacing w:after="0" w:line="240" w:lineRule="auto"/>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a completed Supplier Conformance Assessment List (SCAL) which covers service and capability specific compliance requirements and controls of the consumer system is in place</w:t>
      </w:r>
    </w:p>
    <w:p w14:paraId="06E1E2D6" w14:textId="77777777" w:rsidR="002B7127" w:rsidRDefault="002B7127" w:rsidP="002C02DF">
      <w:pPr>
        <w:rPr>
          <w:rFonts w:ascii="Arial" w:eastAsia="Times New Roman" w:hAnsi="Arial" w:cs="Arial"/>
          <w:color w:val="000000" w:themeColor="text1"/>
          <w:sz w:val="20"/>
          <w:szCs w:val="20"/>
          <w:lang w:eastAsia="en-GB"/>
        </w:rPr>
      </w:pPr>
    </w:p>
    <w:p w14:paraId="4B983588" w14:textId="39A1951A" w:rsidR="002C02DF" w:rsidRPr="002B7127" w:rsidRDefault="002C02DF" w:rsidP="002C02DF">
      <w:pPr>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It is the responsibility of organisations using GP Connect to ensure that they comply with the NDSA, and their statutory and legal obligations regarding data protection and confidentiality.</w:t>
      </w:r>
    </w:p>
    <w:p w14:paraId="2BF472E2" w14:textId="77777777" w:rsidR="002C02DF" w:rsidRPr="002B7127" w:rsidRDefault="002C02DF" w:rsidP="002C02DF">
      <w:pPr>
        <w:spacing w:before="100" w:beforeAutospacing="1" w:after="100" w:afterAutospacing="1"/>
        <w:outlineLvl w:val="1"/>
        <w:rPr>
          <w:rFonts w:ascii="Arial" w:eastAsia="Times New Roman" w:hAnsi="Arial" w:cs="Arial"/>
          <w:b/>
          <w:bCs/>
          <w:color w:val="000000" w:themeColor="text1"/>
          <w:sz w:val="20"/>
          <w:szCs w:val="20"/>
          <w:lang w:eastAsia="en-GB"/>
        </w:rPr>
      </w:pPr>
      <w:r w:rsidRPr="002B7127">
        <w:rPr>
          <w:rFonts w:ascii="Arial" w:eastAsia="Times New Roman" w:hAnsi="Arial" w:cs="Arial"/>
          <w:b/>
          <w:bCs/>
          <w:color w:val="000000" w:themeColor="text1"/>
          <w:sz w:val="20"/>
          <w:szCs w:val="20"/>
          <w:lang w:eastAsia="en-GB"/>
        </w:rPr>
        <w:t>Opting out of GP Connect</w:t>
      </w:r>
    </w:p>
    <w:p w14:paraId="5BE821F0" w14:textId="77777777" w:rsidR="002C02DF" w:rsidRPr="002B7127" w:rsidRDefault="002C02DF" w:rsidP="002C02DF">
      <w:pPr>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If patients do not wish their information to be shared using GP Connect, they can opt out by contacting their GP practice.</w:t>
      </w:r>
    </w:p>
    <w:p w14:paraId="67F52018" w14:textId="77777777" w:rsidR="002C02DF" w:rsidRPr="002B7127" w:rsidRDefault="002C02DF" w:rsidP="002C02DF">
      <w:pPr>
        <w:spacing w:before="100" w:beforeAutospacing="1" w:after="100" w:afterAutospacing="1"/>
        <w:outlineLvl w:val="1"/>
        <w:rPr>
          <w:rFonts w:ascii="Arial" w:eastAsia="Times New Roman" w:hAnsi="Arial" w:cs="Arial"/>
          <w:b/>
          <w:bCs/>
          <w:color w:val="000000" w:themeColor="text1"/>
          <w:sz w:val="20"/>
          <w:szCs w:val="20"/>
          <w:lang w:eastAsia="en-GB"/>
        </w:rPr>
      </w:pPr>
      <w:r w:rsidRPr="002B7127">
        <w:rPr>
          <w:rFonts w:ascii="Arial" w:eastAsia="Times New Roman" w:hAnsi="Arial" w:cs="Arial"/>
          <w:b/>
          <w:bCs/>
          <w:color w:val="000000" w:themeColor="text1"/>
          <w:sz w:val="20"/>
          <w:szCs w:val="20"/>
          <w:lang w:eastAsia="en-GB"/>
        </w:rPr>
        <w:t>National Data Opt-Out</w:t>
      </w:r>
    </w:p>
    <w:p w14:paraId="41DD2D62" w14:textId="77777777" w:rsidR="002C02DF" w:rsidRPr="002B712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The National Data Opt-out is a service that allows patients to opt out of their confidential patient information being used for research and planning.</w:t>
      </w:r>
    </w:p>
    <w:p w14:paraId="5D22DB52" w14:textId="77777777" w:rsidR="002C02DF" w:rsidRPr="002B7127" w:rsidRDefault="002C02DF" w:rsidP="002C02DF">
      <w:pPr>
        <w:spacing w:after="0"/>
        <w:rPr>
          <w:rFonts w:ascii="Arial" w:eastAsia="Times New Roman" w:hAnsi="Arial" w:cs="Arial"/>
          <w:color w:val="000000" w:themeColor="text1"/>
          <w:sz w:val="20"/>
          <w:szCs w:val="20"/>
          <w:lang w:eastAsia="en-GB"/>
        </w:rPr>
      </w:pPr>
      <w:r w:rsidRPr="002B7127">
        <w:rPr>
          <w:rFonts w:ascii="Arial" w:eastAsia="Times New Roman" w:hAnsi="Arial" w:cs="Arial"/>
          <w:color w:val="000000" w:themeColor="text1"/>
          <w:sz w:val="20"/>
          <w:szCs w:val="20"/>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Pr="002B7127"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 xml:space="preserve">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w:t>
      </w:r>
      <w:r w:rsidRPr="005E1E0E">
        <w:rPr>
          <w:rFonts w:ascii="Arial" w:hAnsi="Arial" w:cs="Arial"/>
          <w:sz w:val="20"/>
          <w:szCs w:val="20"/>
        </w:rPr>
        <w:lastRenderedPageBreak/>
        <w:t>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14B4D7FC" w14:textId="7EBBDE32" w:rsid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52411F63" w14:textId="77777777" w:rsidR="00677B72" w:rsidRPr="00677B72" w:rsidRDefault="00677B72" w:rsidP="00677B72"/>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proofErr w:type="gramStart"/>
      <w:r w:rsidRPr="00E40334">
        <w:rPr>
          <w:rFonts w:ascii="Arial" w:hAnsi="Arial" w:cs="Arial"/>
          <w:sz w:val="20"/>
          <w:szCs w:val="20"/>
        </w:rPr>
        <w:t>issues, and</w:t>
      </w:r>
      <w:proofErr w:type="gramEnd"/>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bookmarkEnd w:id="4"/>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233F0B5" w:rsidR="00553D6F" w:rsidRPr="00677B72" w:rsidRDefault="00553D6F" w:rsidP="00553D6F">
      <w:pPr>
        <w:spacing w:after="0" w:line="240" w:lineRule="auto"/>
        <w:rPr>
          <w:rFonts w:ascii="Arial" w:eastAsia="Times New Roman" w:hAnsi="Arial" w:cs="Arial"/>
          <w:color w:val="000000"/>
          <w:sz w:val="20"/>
          <w:szCs w:val="20"/>
        </w:rPr>
      </w:pPr>
      <w:r w:rsidRPr="00677B72">
        <w:rPr>
          <w:rFonts w:ascii="Arial" w:hAnsi="Arial" w:cs="Arial"/>
          <w:b/>
          <w:bCs/>
          <w:color w:val="000000"/>
          <w:sz w:val="20"/>
          <w:szCs w:val="20"/>
        </w:rPr>
        <w:t>Research - National Institute for Health &amp; Social Care Research (NIHR) - Clinical Research Network </w:t>
      </w:r>
      <w:r w:rsidRPr="00677B72">
        <w:rPr>
          <w:rFonts w:ascii="Arial" w:hAnsi="Arial" w:cs="Arial"/>
          <w:color w:val="000000"/>
          <w:sz w:val="20"/>
          <w:szCs w:val="20"/>
        </w:rPr>
        <w:br/>
        <w:t xml:space="preserve">Clinical Research Network </w:t>
      </w:r>
      <w:r w:rsidR="007D1801">
        <w:rPr>
          <w:rFonts w:ascii="Arial" w:hAnsi="Arial" w:cs="Arial"/>
          <w:color w:val="000000"/>
          <w:sz w:val="20"/>
          <w:szCs w:val="20"/>
        </w:rPr>
        <w:t>Yorkshire &amp; Humber</w:t>
      </w:r>
      <w:r w:rsidRPr="00677B72">
        <w:rPr>
          <w:rFonts w:ascii="Arial" w:hAnsi="Arial" w:cs="Arial"/>
          <w:color w:val="000000"/>
          <w:sz w:val="20"/>
          <w:szCs w:val="20"/>
        </w:rPr>
        <w:t xml:space="preserve"> (CRN </w:t>
      </w:r>
      <w:r w:rsidR="007D1801">
        <w:rPr>
          <w:rFonts w:ascii="Arial" w:hAnsi="Arial" w:cs="Arial"/>
          <w:color w:val="000000"/>
          <w:sz w:val="20"/>
          <w:szCs w:val="20"/>
        </w:rPr>
        <w:t>YH</w:t>
      </w:r>
      <w:r w:rsidRPr="00677B72">
        <w:rPr>
          <w:rFonts w:ascii="Arial" w:hAnsi="Arial" w:cs="Arial"/>
          <w:color w:val="000000"/>
          <w:sz w:val="20"/>
          <w:szCs w:val="20"/>
        </w:rPr>
        <w:t xml:space="preserve">) provides a research delivery service to GP practices across the </w:t>
      </w:r>
      <w:r w:rsidR="007D1801">
        <w:rPr>
          <w:rFonts w:ascii="Arial" w:hAnsi="Arial" w:cs="Arial"/>
          <w:color w:val="000000"/>
          <w:sz w:val="20"/>
          <w:szCs w:val="20"/>
        </w:rPr>
        <w:t>Yorkshire &amp; Humber regions</w:t>
      </w:r>
      <w:r w:rsidRPr="00677B72">
        <w:rPr>
          <w:rFonts w:ascii="Arial" w:hAnsi="Arial" w:cs="Arial"/>
          <w:color w:val="000000"/>
          <w:sz w:val="20"/>
          <w:szCs w:val="20"/>
        </w:rPr>
        <w:t>. All NHS Staff members who have been allocated to work within the Practice will be issued with a Letter of access or assurance to confirm individual study placements and pre-employment checks. </w:t>
      </w:r>
    </w:p>
    <w:p w14:paraId="31AF1B7E" w14:textId="3939A0D8" w:rsidR="00553D6F" w:rsidRPr="00677B72" w:rsidRDefault="00553D6F" w:rsidP="00553D6F">
      <w:pPr>
        <w:rPr>
          <w:rFonts w:ascii="Arial" w:hAnsi="Arial" w:cs="Arial"/>
          <w:color w:val="000000"/>
          <w:sz w:val="20"/>
          <w:szCs w:val="20"/>
        </w:rPr>
      </w:pPr>
      <w:r w:rsidRPr="00677B72">
        <w:rPr>
          <w:rFonts w:ascii="Arial" w:hAnsi="Arial" w:cs="Arial"/>
          <w:color w:val="000000"/>
          <w:sz w:val="20"/>
          <w:szCs w:val="20"/>
        </w:rPr>
        <w:br/>
      </w:r>
      <w:r w:rsidRPr="00677B72">
        <w:rPr>
          <w:rFonts w:ascii="Arial" w:hAnsi="Arial" w:cs="Arial"/>
          <w:b/>
          <w:bCs/>
          <w:color w:val="000000"/>
          <w:sz w:val="20"/>
          <w:szCs w:val="20"/>
        </w:rPr>
        <w:t>The legal bases for processing this information</w:t>
      </w:r>
      <w:r w:rsidRPr="00677B72">
        <w:rPr>
          <w:rFonts w:ascii="Arial" w:hAnsi="Arial" w:cs="Arial"/>
          <w:color w:val="000000"/>
          <w:sz w:val="20"/>
          <w:szCs w:val="20"/>
        </w:rPr>
        <w:br/>
        <w:t xml:space="preserve">CRN </w:t>
      </w:r>
      <w:r w:rsidR="007D1801">
        <w:rPr>
          <w:rFonts w:ascii="Arial" w:hAnsi="Arial" w:cs="Arial"/>
          <w:color w:val="000000"/>
          <w:sz w:val="20"/>
          <w:szCs w:val="20"/>
        </w:rPr>
        <w:t>YH</w:t>
      </w:r>
      <w:r w:rsidRPr="00677B72">
        <w:rPr>
          <w:rFonts w:ascii="Arial" w:hAnsi="Arial" w:cs="Arial"/>
          <w:color w:val="000000"/>
          <w:sz w:val="20"/>
          <w:szCs w:val="20"/>
        </w:rPr>
        <w:t xml:space="preserve">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677B72" w:rsidRDefault="00553D6F" w:rsidP="00553D6F">
      <w:pPr>
        <w:rPr>
          <w:rFonts w:ascii="Arial" w:hAnsi="Arial" w:cs="Arial"/>
          <w:color w:val="000000"/>
          <w:sz w:val="20"/>
          <w:szCs w:val="20"/>
        </w:rPr>
      </w:pPr>
    </w:p>
    <w:p w14:paraId="1AEF4E2A" w14:textId="77777777" w:rsidR="00553D6F" w:rsidRPr="00677B72" w:rsidRDefault="00553D6F" w:rsidP="00553D6F">
      <w:pPr>
        <w:rPr>
          <w:rFonts w:ascii="Arial" w:hAnsi="Arial" w:cs="Arial"/>
          <w:color w:val="000000"/>
          <w:sz w:val="20"/>
          <w:szCs w:val="20"/>
        </w:rPr>
      </w:pPr>
      <w:r w:rsidRPr="00677B72">
        <w:rPr>
          <w:rFonts w:ascii="Arial" w:hAnsi="Arial" w:cs="Arial"/>
          <w:color w:val="000000"/>
          <w:sz w:val="20"/>
          <w:szCs w:val="20"/>
        </w:rPr>
        <w:lastRenderedPageBreak/>
        <w:t>Prior to informed consent:</w:t>
      </w:r>
      <w:r w:rsidRPr="00677B72">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677B72">
        <w:rPr>
          <w:rFonts w:ascii="Arial" w:hAnsi="Arial" w:cs="Arial"/>
          <w:color w:val="000000"/>
          <w:sz w:val="20"/>
          <w:szCs w:val="20"/>
        </w:rPr>
        <w:br/>
      </w:r>
      <w:r w:rsidRPr="00677B72">
        <w:rPr>
          <w:rFonts w:ascii="Arial" w:hAnsi="Arial" w:cs="Arial"/>
          <w:color w:val="000000"/>
          <w:sz w:val="20"/>
          <w:szCs w:val="20"/>
        </w:rPr>
        <w:br/>
        <w:t>Once informed consent has been given:</w:t>
      </w:r>
      <w:r w:rsidRPr="00677B72">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677B72">
        <w:rPr>
          <w:rFonts w:ascii="Arial" w:hAnsi="Arial" w:cs="Arial"/>
          <w:color w:val="000000"/>
          <w:sz w:val="20"/>
          <w:szCs w:val="20"/>
        </w:rPr>
        <w:br/>
      </w:r>
      <w:r w:rsidRPr="00677B72">
        <w:rPr>
          <w:rFonts w:ascii="Arial" w:hAnsi="Arial" w:cs="Arial"/>
          <w:color w:val="000000"/>
          <w:sz w:val="20"/>
          <w:szCs w:val="20"/>
        </w:rPr>
        <w:br/>
        <w:t>Individual study consent forms will detail how to withdraw consent and who to contact, this will usually be via the study sponsor.</w:t>
      </w:r>
    </w:p>
    <w:p w14:paraId="4A81FC56" w14:textId="26E94C72" w:rsidR="00553D6F" w:rsidRPr="00677B72" w:rsidRDefault="00553D6F" w:rsidP="00553D6F">
      <w:pPr>
        <w:rPr>
          <w:rFonts w:ascii="Arial" w:hAnsi="Arial" w:cs="Arial"/>
          <w:color w:val="000000"/>
          <w:sz w:val="20"/>
          <w:szCs w:val="20"/>
        </w:rPr>
      </w:pPr>
      <w:r w:rsidRPr="00677B72">
        <w:rPr>
          <w:rFonts w:ascii="Arial" w:hAnsi="Arial" w:cs="Arial"/>
          <w:b/>
          <w:bCs/>
          <w:color w:val="000000"/>
          <w:sz w:val="20"/>
          <w:szCs w:val="20"/>
        </w:rPr>
        <w:t>Categories of personal data</w:t>
      </w:r>
      <w:r w:rsidRPr="00677B72">
        <w:rPr>
          <w:rFonts w:ascii="Arial" w:hAnsi="Arial" w:cs="Arial"/>
          <w:color w:val="000000"/>
          <w:sz w:val="20"/>
          <w:szCs w:val="20"/>
        </w:rPr>
        <w:br/>
        <w:t xml:space="preserve">The data processed by CRN </w:t>
      </w:r>
      <w:r w:rsidR="007D1801">
        <w:rPr>
          <w:rFonts w:ascii="Arial" w:hAnsi="Arial" w:cs="Arial"/>
          <w:color w:val="000000"/>
          <w:sz w:val="20"/>
          <w:szCs w:val="20"/>
        </w:rPr>
        <w:t>YH</w:t>
      </w:r>
      <w:r w:rsidRPr="00677B72">
        <w:rPr>
          <w:rFonts w:ascii="Arial" w:hAnsi="Arial" w:cs="Arial"/>
          <w:color w:val="000000"/>
          <w:sz w:val="20"/>
          <w:szCs w:val="20"/>
        </w:rPr>
        <w:t xml:space="preserve"> delivery staff, in addition to demographic and contact details, is likely to be special category information (such as health information) to determine eligibility for individual research studies. </w:t>
      </w:r>
    </w:p>
    <w:p w14:paraId="77BA3EAA" w14:textId="4C8749F5" w:rsidR="00553D6F" w:rsidRPr="00677B72" w:rsidRDefault="00553D6F" w:rsidP="00553D6F">
      <w:pPr>
        <w:rPr>
          <w:rFonts w:ascii="Arial" w:hAnsi="Arial" w:cs="Arial"/>
          <w:color w:val="000000"/>
          <w:sz w:val="20"/>
          <w:szCs w:val="20"/>
        </w:rPr>
      </w:pPr>
      <w:r w:rsidRPr="00677B72">
        <w:rPr>
          <w:rFonts w:ascii="Arial" w:hAnsi="Arial" w:cs="Arial"/>
          <w:b/>
          <w:bCs/>
          <w:color w:val="000000"/>
          <w:sz w:val="20"/>
          <w:szCs w:val="20"/>
        </w:rPr>
        <w:t>Recipients of data</w:t>
      </w:r>
      <w:r w:rsidRPr="00677B72">
        <w:rPr>
          <w:rFonts w:ascii="Arial" w:hAnsi="Arial" w:cs="Arial"/>
          <w:color w:val="000000"/>
          <w:sz w:val="20"/>
          <w:szCs w:val="20"/>
        </w:rPr>
        <w:br/>
        <w:t xml:space="preserve">The data processed by CRN </w:t>
      </w:r>
      <w:r w:rsidR="007D1801">
        <w:rPr>
          <w:rFonts w:ascii="Arial" w:hAnsi="Arial" w:cs="Arial"/>
          <w:color w:val="000000"/>
          <w:sz w:val="20"/>
          <w:szCs w:val="20"/>
        </w:rPr>
        <w:t>YH</w:t>
      </w:r>
      <w:r w:rsidRPr="00677B72">
        <w:rPr>
          <w:rFonts w:ascii="Arial" w:hAnsi="Arial" w:cs="Arial"/>
          <w:color w:val="000000"/>
          <w:sz w:val="20"/>
          <w:szCs w:val="20"/>
        </w:rPr>
        <w:t xml:space="preserve"> delivery staff will be used to invite potentially eligible patients into research studies. Once patients have consented to participate, data processed by the CRN </w:t>
      </w:r>
      <w:r w:rsidR="007D1801">
        <w:rPr>
          <w:rFonts w:ascii="Arial" w:hAnsi="Arial" w:cs="Arial"/>
          <w:color w:val="000000"/>
          <w:sz w:val="20"/>
          <w:szCs w:val="20"/>
        </w:rPr>
        <w:t>YH</w:t>
      </w:r>
      <w:r w:rsidRPr="00677B72">
        <w:rPr>
          <w:rFonts w:ascii="Arial" w:hAnsi="Arial" w:cs="Arial"/>
          <w:color w:val="000000"/>
          <w:sz w:val="20"/>
          <w:szCs w:val="20"/>
        </w:rPr>
        <w:t xml:space="preserve"> delivery staff will be used to answer the research questions as outlined in individual research protocols. </w:t>
      </w:r>
    </w:p>
    <w:p w14:paraId="5480934D" w14:textId="77777777" w:rsidR="00C27CB0" w:rsidRPr="00677B72" w:rsidRDefault="00C27CB0" w:rsidP="00C27CB0">
      <w:pPr>
        <w:pStyle w:val="Heading2"/>
        <w:rPr>
          <w:rFonts w:ascii="Arial" w:hAnsi="Arial" w:cs="Arial"/>
          <w:color w:val="000000" w:themeColor="text1"/>
          <w:sz w:val="20"/>
          <w:szCs w:val="20"/>
        </w:rPr>
      </w:pPr>
      <w:r w:rsidRPr="00677B72">
        <w:rPr>
          <w:rFonts w:ascii="Arial" w:hAnsi="Arial" w:cs="Arial"/>
          <w:color w:val="000000" w:themeColor="text1"/>
          <w:sz w:val="20"/>
          <w:szCs w:val="20"/>
        </w:rPr>
        <w:t>Summary Care Records</w:t>
      </w:r>
    </w:p>
    <w:p w14:paraId="639FE542" w14:textId="77777777" w:rsidR="00C27CB0" w:rsidRPr="00677B72" w:rsidRDefault="00C27CB0" w:rsidP="00C27CB0">
      <w:pPr>
        <w:pStyle w:val="nhsd-t-body"/>
        <w:jc w:val="both"/>
        <w:rPr>
          <w:rFonts w:ascii="Arial" w:hAnsi="Arial" w:cs="Arial"/>
          <w:color w:val="000000" w:themeColor="text1"/>
          <w:sz w:val="20"/>
          <w:szCs w:val="20"/>
        </w:rPr>
      </w:pPr>
      <w:r w:rsidRPr="00677B72">
        <w:rPr>
          <w:rFonts w:ascii="Arial" w:hAnsi="Arial" w:cs="Arial"/>
          <w:color w:val="000000" w:themeColor="text1"/>
          <w:sz w:val="20"/>
          <w:szCs w:val="20"/>
        </w:rPr>
        <w:t>All patients registered with a GP have a</w:t>
      </w:r>
      <w:r w:rsidRPr="00677B72">
        <w:rPr>
          <w:rStyle w:val="apple-converted-space"/>
          <w:rFonts w:ascii="Arial" w:hAnsi="Arial" w:cs="Arial"/>
          <w:color w:val="000000" w:themeColor="text1"/>
          <w:sz w:val="20"/>
          <w:szCs w:val="20"/>
        </w:rPr>
        <w:t> </w:t>
      </w:r>
      <w:hyperlink r:id="rId8" w:history="1">
        <w:r w:rsidRPr="00677B72">
          <w:rPr>
            <w:rStyle w:val="Hyperlink"/>
            <w:rFonts w:ascii="Arial" w:eastAsia="Calibri" w:hAnsi="Arial" w:cs="Arial"/>
            <w:color w:val="000000" w:themeColor="text1"/>
            <w:sz w:val="20"/>
            <w:szCs w:val="20"/>
            <w:bdr w:val="none" w:sz="0" w:space="0" w:color="auto" w:frame="1"/>
          </w:rPr>
          <w:t>Summary Care Record</w:t>
        </w:r>
      </w:hyperlink>
      <w:r w:rsidRPr="00677B72">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677B72" w:rsidRDefault="00C27CB0" w:rsidP="00C27CB0">
      <w:pPr>
        <w:pStyle w:val="nhsd-t-body"/>
        <w:jc w:val="both"/>
        <w:rPr>
          <w:rFonts w:ascii="Arial" w:hAnsi="Arial" w:cs="Arial"/>
          <w:color w:val="000000" w:themeColor="text1"/>
          <w:sz w:val="20"/>
          <w:szCs w:val="20"/>
        </w:rPr>
      </w:pPr>
      <w:r w:rsidRPr="00677B72">
        <w:rPr>
          <w:rFonts w:ascii="Arial" w:hAnsi="Arial" w:cs="Arial"/>
          <w:color w:val="000000" w:themeColor="text1"/>
          <w:sz w:val="20"/>
          <w:szCs w:val="20"/>
        </w:rPr>
        <w:t>Your</w:t>
      </w:r>
      <w:r w:rsidRPr="00677B72">
        <w:rPr>
          <w:rStyle w:val="apple-converted-space"/>
          <w:rFonts w:ascii="Arial" w:hAnsi="Arial" w:cs="Arial"/>
          <w:color w:val="000000" w:themeColor="text1"/>
          <w:sz w:val="20"/>
          <w:szCs w:val="20"/>
        </w:rPr>
        <w:t> </w:t>
      </w:r>
      <w:hyperlink r:id="rId9" w:history="1">
        <w:r w:rsidRPr="00677B72">
          <w:rPr>
            <w:rStyle w:val="Hyperlink"/>
            <w:rFonts w:ascii="Arial" w:eastAsia="Calibri" w:hAnsi="Arial" w:cs="Arial"/>
            <w:color w:val="000000" w:themeColor="text1"/>
            <w:sz w:val="20"/>
            <w:szCs w:val="20"/>
            <w:bdr w:val="none" w:sz="0" w:space="0" w:color="auto" w:frame="1"/>
          </w:rPr>
          <w:t>Summary Care Record contains basic (Core) information</w:t>
        </w:r>
      </w:hyperlink>
      <w:r w:rsidRPr="00677B72">
        <w:rPr>
          <w:rStyle w:val="apple-converted-space"/>
          <w:rFonts w:ascii="Arial" w:hAnsi="Arial" w:cs="Arial"/>
          <w:color w:val="000000" w:themeColor="text1"/>
          <w:sz w:val="20"/>
          <w:szCs w:val="20"/>
        </w:rPr>
        <w:t> </w:t>
      </w:r>
      <w:r w:rsidRPr="00677B72">
        <w:rPr>
          <w:rFonts w:ascii="Arial" w:hAnsi="Arial" w:cs="Arial"/>
          <w:color w:val="000000" w:themeColor="text1"/>
          <w:sz w:val="20"/>
          <w:szCs w:val="20"/>
        </w:rPr>
        <w:t>about allergies and medications and any reactions that you have had to medication in the past.</w:t>
      </w:r>
    </w:p>
    <w:p w14:paraId="774E5D96" w14:textId="77777777" w:rsidR="00C27CB0" w:rsidRPr="00677B72" w:rsidRDefault="00C27CB0" w:rsidP="00C27CB0">
      <w:pPr>
        <w:pStyle w:val="nhsd-t-body"/>
        <w:spacing w:before="0" w:beforeAutospacing="0" w:after="0" w:afterAutospacing="0"/>
        <w:jc w:val="both"/>
        <w:rPr>
          <w:rFonts w:ascii="Arial" w:hAnsi="Arial" w:cs="Arial"/>
          <w:color w:val="000000" w:themeColor="text1"/>
          <w:sz w:val="20"/>
          <w:szCs w:val="20"/>
        </w:rPr>
      </w:pPr>
      <w:r w:rsidRPr="00677B72">
        <w:rPr>
          <w:rFonts w:ascii="Arial" w:hAnsi="Arial" w:cs="Arial"/>
          <w:color w:val="000000" w:themeColor="text1"/>
          <w:sz w:val="20"/>
          <w:szCs w:val="20"/>
        </w:rPr>
        <w:t>Some patients, including many with long term health conditions, previously have agreed to have</w:t>
      </w:r>
      <w:r w:rsidRPr="00677B72">
        <w:rPr>
          <w:rStyle w:val="apple-converted-space"/>
          <w:rFonts w:ascii="Arial" w:hAnsi="Arial" w:cs="Arial"/>
          <w:color w:val="000000" w:themeColor="text1"/>
          <w:sz w:val="20"/>
          <w:szCs w:val="20"/>
        </w:rPr>
        <w:t> </w:t>
      </w:r>
      <w:hyperlink r:id="rId10" w:history="1">
        <w:r w:rsidRPr="00677B72">
          <w:rPr>
            <w:rStyle w:val="Hyperlink"/>
            <w:rFonts w:ascii="Arial" w:eastAsia="Calibri" w:hAnsi="Arial" w:cs="Arial"/>
            <w:color w:val="000000" w:themeColor="text1"/>
            <w:sz w:val="20"/>
            <w:szCs w:val="20"/>
            <w:bdr w:val="none" w:sz="0" w:space="0" w:color="auto" w:frame="1"/>
          </w:rPr>
          <w:t>Additional Information</w:t>
        </w:r>
      </w:hyperlink>
      <w:r w:rsidRPr="00677B72">
        <w:rPr>
          <w:rStyle w:val="apple-converted-space"/>
          <w:rFonts w:ascii="Arial" w:hAnsi="Arial" w:cs="Arial"/>
          <w:color w:val="000000" w:themeColor="text1"/>
          <w:sz w:val="20"/>
          <w:szCs w:val="20"/>
        </w:rPr>
        <w:t> </w:t>
      </w:r>
      <w:r w:rsidRPr="00677B72">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262B8BD8" w14:textId="77777777" w:rsidR="00C27CB0" w:rsidRPr="00677B72" w:rsidRDefault="00C27CB0" w:rsidP="00C27CB0">
      <w:pPr>
        <w:pStyle w:val="Heading2"/>
        <w:rPr>
          <w:rFonts w:ascii="Arial" w:hAnsi="Arial" w:cs="Arial"/>
          <w:color w:val="000000" w:themeColor="text1"/>
          <w:sz w:val="20"/>
          <w:szCs w:val="20"/>
        </w:rPr>
      </w:pPr>
      <w:r w:rsidRPr="00677B72">
        <w:rPr>
          <w:rFonts w:ascii="Arial" w:hAnsi="Arial" w:cs="Arial"/>
          <w:color w:val="000000" w:themeColor="text1"/>
          <w:sz w:val="20"/>
          <w:szCs w:val="20"/>
        </w:rPr>
        <w:t>Change to information held in your Summary Care Record</w:t>
      </w:r>
    </w:p>
    <w:p w14:paraId="6FA09969" w14:textId="77777777" w:rsidR="00C27CB0" w:rsidRPr="00677B72" w:rsidRDefault="00C27CB0" w:rsidP="00C27CB0">
      <w:pPr>
        <w:pStyle w:val="nhsd-t-body"/>
        <w:jc w:val="both"/>
        <w:rPr>
          <w:rFonts w:ascii="Arial" w:hAnsi="Arial" w:cs="Arial"/>
          <w:color w:val="000000" w:themeColor="text1"/>
          <w:sz w:val="20"/>
          <w:szCs w:val="20"/>
        </w:rPr>
      </w:pPr>
      <w:proofErr w:type="gramStart"/>
      <w:r w:rsidRPr="00677B72">
        <w:rPr>
          <w:rFonts w:ascii="Arial" w:hAnsi="Arial" w:cs="Arial"/>
          <w:color w:val="000000" w:themeColor="text1"/>
          <w:sz w:val="20"/>
          <w:szCs w:val="20"/>
        </w:rPr>
        <w:t>In light of</w:t>
      </w:r>
      <w:proofErr w:type="gramEnd"/>
      <w:r w:rsidRPr="00677B72">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677B72" w:rsidRDefault="00C27CB0" w:rsidP="00C27CB0">
      <w:pPr>
        <w:pStyle w:val="nhsd-t-body"/>
        <w:rPr>
          <w:rFonts w:ascii="Arial" w:hAnsi="Arial" w:cs="Arial"/>
          <w:color w:val="000000" w:themeColor="text1"/>
          <w:sz w:val="20"/>
          <w:szCs w:val="20"/>
        </w:rPr>
      </w:pPr>
      <w:r w:rsidRPr="00677B72">
        <w:rPr>
          <w:rFonts w:ascii="Arial" w:hAnsi="Arial" w:cs="Arial"/>
          <w:color w:val="000000" w:themeColor="text1"/>
          <w:sz w:val="20"/>
          <w:szCs w:val="20"/>
        </w:rPr>
        <w:t>This is because the Secretary of State for Health and Social Care has issued a</w:t>
      </w:r>
      <w:r w:rsidRPr="00677B72">
        <w:rPr>
          <w:rStyle w:val="apple-converted-space"/>
          <w:rFonts w:ascii="Arial" w:hAnsi="Arial" w:cs="Arial"/>
          <w:color w:val="000000" w:themeColor="text1"/>
          <w:sz w:val="20"/>
          <w:szCs w:val="20"/>
        </w:rPr>
        <w:t> </w:t>
      </w:r>
      <w:hyperlink r:id="rId11" w:history="1">
        <w:r w:rsidRPr="00677B72">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677B72">
        <w:rPr>
          <w:rFonts w:ascii="Arial" w:hAnsi="Arial" w:cs="Arial"/>
          <w:color w:val="000000" w:themeColor="text1"/>
          <w:sz w:val="20"/>
          <w:szCs w:val="20"/>
        </w:rPr>
        <w:t>. This includes sharing Additional Information through Summary Care Records, unless a patient objects to this.</w:t>
      </w:r>
    </w:p>
    <w:p w14:paraId="118BC29B" w14:textId="77777777" w:rsidR="00C27CB0" w:rsidRPr="00677B72" w:rsidRDefault="00C27CB0" w:rsidP="00C27CB0">
      <w:pPr>
        <w:pStyle w:val="nhsd-t-body"/>
        <w:spacing w:before="0" w:beforeAutospacing="0" w:after="0" w:afterAutospacing="0"/>
        <w:rPr>
          <w:rFonts w:ascii="Arial" w:hAnsi="Arial" w:cs="Arial"/>
          <w:color w:val="000000" w:themeColor="text1"/>
          <w:sz w:val="20"/>
          <w:szCs w:val="20"/>
        </w:rPr>
      </w:pPr>
      <w:r w:rsidRPr="00677B72">
        <w:rPr>
          <w:rFonts w:ascii="Arial" w:hAnsi="Arial" w:cs="Arial"/>
          <w:color w:val="000000" w:themeColor="text1"/>
          <w:sz w:val="20"/>
          <w:szCs w:val="20"/>
        </w:rPr>
        <w:t xml:space="preserve">If you have already expressed a preference to only have Core information shared in your Summary Care Record, or to opt-out completely of having a Summary Care Record, these preferences will continue to be </w:t>
      </w:r>
      <w:proofErr w:type="gramStart"/>
      <w:r w:rsidRPr="00677B72">
        <w:rPr>
          <w:rFonts w:ascii="Arial" w:hAnsi="Arial" w:cs="Arial"/>
          <w:color w:val="000000" w:themeColor="text1"/>
          <w:sz w:val="20"/>
          <w:szCs w:val="20"/>
        </w:rPr>
        <w:t>respected</w:t>
      </w:r>
      <w:proofErr w:type="gramEnd"/>
      <w:r w:rsidRPr="00677B72">
        <w:rPr>
          <w:rFonts w:ascii="Arial" w:hAnsi="Arial" w:cs="Arial"/>
          <w:color w:val="000000" w:themeColor="text1"/>
          <w:sz w:val="20"/>
          <w:szCs w:val="20"/>
        </w:rPr>
        <w:t xml:space="preserve"> and this change will not apply to you. For everyone else, the Summary Care </w:t>
      </w:r>
      <w:r w:rsidRPr="00677B72">
        <w:rPr>
          <w:rFonts w:ascii="Arial" w:hAnsi="Arial" w:cs="Arial"/>
          <w:color w:val="000000" w:themeColor="text1"/>
          <w:sz w:val="20"/>
          <w:szCs w:val="20"/>
        </w:rPr>
        <w:lastRenderedPageBreak/>
        <w:t>Record will be updated to include the Additional Information. This change of requirement will be reviewed after the current coronavirus (COVID-19) pandemic.</w:t>
      </w:r>
    </w:p>
    <w:p w14:paraId="7F445CB9" w14:textId="77777777" w:rsidR="00C27CB0" w:rsidRPr="00677B72" w:rsidRDefault="00C27CB0" w:rsidP="00C27CB0">
      <w:pPr>
        <w:pStyle w:val="Heading2"/>
        <w:rPr>
          <w:rFonts w:ascii="Arial" w:hAnsi="Arial" w:cs="Arial"/>
          <w:color w:val="000000" w:themeColor="text1"/>
          <w:sz w:val="20"/>
          <w:szCs w:val="20"/>
        </w:rPr>
      </w:pPr>
      <w:r w:rsidRPr="00677B72">
        <w:rPr>
          <w:rFonts w:ascii="Arial" w:hAnsi="Arial" w:cs="Arial"/>
          <w:color w:val="000000" w:themeColor="text1"/>
          <w:sz w:val="20"/>
          <w:szCs w:val="20"/>
        </w:rPr>
        <w:t>Why we have made this change</w:t>
      </w:r>
    </w:p>
    <w:p w14:paraId="7CA61F90" w14:textId="77777777" w:rsidR="00C27CB0" w:rsidRPr="00677B72" w:rsidRDefault="00C27CB0" w:rsidP="00C27CB0">
      <w:pPr>
        <w:pStyle w:val="nhsd-t-body"/>
        <w:spacing w:before="0" w:beforeAutospacing="0" w:after="0" w:afterAutospacing="0"/>
        <w:jc w:val="both"/>
        <w:rPr>
          <w:rFonts w:ascii="Arial" w:hAnsi="Arial" w:cs="Arial"/>
          <w:color w:val="000000" w:themeColor="text1"/>
          <w:sz w:val="20"/>
          <w:szCs w:val="20"/>
        </w:rPr>
      </w:pPr>
      <w:proofErr w:type="gramStart"/>
      <w:r w:rsidRPr="00677B72">
        <w:rPr>
          <w:rFonts w:ascii="Arial" w:hAnsi="Arial" w:cs="Arial"/>
          <w:color w:val="000000" w:themeColor="text1"/>
          <w:sz w:val="20"/>
          <w:szCs w:val="20"/>
        </w:rPr>
        <w:t>In order to</w:t>
      </w:r>
      <w:proofErr w:type="gramEnd"/>
      <w:r w:rsidRPr="00677B72">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3ACC0DCA" w14:textId="77777777" w:rsidR="00C27CB0" w:rsidRPr="00677B72" w:rsidRDefault="00C27CB0" w:rsidP="00C27CB0">
      <w:pPr>
        <w:pStyle w:val="Heading2"/>
        <w:rPr>
          <w:rFonts w:ascii="Arial" w:hAnsi="Arial" w:cs="Arial"/>
          <w:color w:val="000000" w:themeColor="text1"/>
          <w:sz w:val="20"/>
          <w:szCs w:val="20"/>
        </w:rPr>
      </w:pPr>
      <w:r w:rsidRPr="00677B72">
        <w:rPr>
          <w:rFonts w:ascii="Arial" w:hAnsi="Arial" w:cs="Arial"/>
          <w:color w:val="000000" w:themeColor="text1"/>
          <w:sz w:val="20"/>
          <w:szCs w:val="20"/>
        </w:rPr>
        <w:t>Your rights in relation to your Summary Care Record</w:t>
      </w:r>
    </w:p>
    <w:p w14:paraId="4139D899" w14:textId="77777777" w:rsidR="00C27CB0" w:rsidRPr="00677B72" w:rsidRDefault="00C27CB0" w:rsidP="00C27CB0">
      <w:pPr>
        <w:pStyle w:val="nhsd-t-body"/>
        <w:jc w:val="both"/>
        <w:rPr>
          <w:rFonts w:ascii="Arial" w:hAnsi="Arial" w:cs="Arial"/>
          <w:color w:val="000000" w:themeColor="text1"/>
          <w:sz w:val="20"/>
          <w:szCs w:val="20"/>
        </w:rPr>
      </w:pPr>
      <w:r w:rsidRPr="00677B72">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677B72" w:rsidRDefault="00C27CB0" w:rsidP="00C27CB0">
      <w:pPr>
        <w:pStyle w:val="nhsd-t-body"/>
        <w:jc w:val="both"/>
        <w:rPr>
          <w:rFonts w:ascii="Arial" w:hAnsi="Arial" w:cs="Arial"/>
          <w:color w:val="000000" w:themeColor="text1"/>
          <w:sz w:val="20"/>
          <w:szCs w:val="20"/>
        </w:rPr>
      </w:pPr>
      <w:r w:rsidRPr="00677B72">
        <w:rPr>
          <w:rFonts w:ascii="Arial" w:hAnsi="Arial" w:cs="Arial"/>
          <w:color w:val="000000" w:themeColor="text1"/>
          <w:sz w:val="20"/>
          <w:szCs w:val="20"/>
        </w:rPr>
        <w:t>You can exercise these rights by doing the following:</w:t>
      </w:r>
    </w:p>
    <w:p w14:paraId="57C87814" w14:textId="77777777" w:rsidR="00C27CB0" w:rsidRPr="00677B72" w:rsidRDefault="00C27CB0" w:rsidP="00C27CB0">
      <w:pPr>
        <w:numPr>
          <w:ilvl w:val="0"/>
          <w:numId w:val="31"/>
        </w:numPr>
        <w:spacing w:before="100" w:beforeAutospacing="1" w:after="100" w:afterAutospacing="1" w:line="240" w:lineRule="auto"/>
        <w:jc w:val="both"/>
        <w:rPr>
          <w:rFonts w:ascii="Arial" w:hAnsi="Arial" w:cs="Arial"/>
          <w:color w:val="000000" w:themeColor="text1"/>
          <w:sz w:val="20"/>
          <w:szCs w:val="20"/>
        </w:rPr>
      </w:pPr>
      <w:r w:rsidRPr="00677B72">
        <w:rPr>
          <w:rStyle w:val="Strong"/>
          <w:rFonts w:ascii="Arial" w:hAnsi="Arial" w:cs="Arial"/>
          <w:color w:val="000000" w:themeColor="text1"/>
          <w:sz w:val="20"/>
          <w:szCs w:val="20"/>
        </w:rPr>
        <w:t>Choose to have a Summary Care Record with all information shared</w:t>
      </w:r>
      <w:r w:rsidRPr="00677B72">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677B72" w:rsidRDefault="00C27CB0" w:rsidP="00C27CB0">
      <w:pPr>
        <w:numPr>
          <w:ilvl w:val="0"/>
          <w:numId w:val="31"/>
        </w:numPr>
        <w:spacing w:before="100" w:beforeAutospacing="1" w:after="100" w:afterAutospacing="1" w:line="240" w:lineRule="auto"/>
        <w:jc w:val="both"/>
        <w:rPr>
          <w:rFonts w:ascii="Arial" w:hAnsi="Arial" w:cs="Arial"/>
          <w:color w:val="000000" w:themeColor="text1"/>
          <w:sz w:val="20"/>
          <w:szCs w:val="20"/>
        </w:rPr>
      </w:pPr>
      <w:r w:rsidRPr="00677B72">
        <w:rPr>
          <w:rStyle w:val="Strong"/>
          <w:rFonts w:ascii="Arial" w:hAnsi="Arial" w:cs="Arial"/>
          <w:color w:val="000000" w:themeColor="text1"/>
          <w:sz w:val="20"/>
          <w:szCs w:val="20"/>
        </w:rPr>
        <w:t>Choose to have a Summary Care Record with Core information only</w:t>
      </w:r>
      <w:r w:rsidRPr="00677B72">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677B72" w:rsidRDefault="00C27CB0" w:rsidP="00C27CB0">
      <w:pPr>
        <w:numPr>
          <w:ilvl w:val="0"/>
          <w:numId w:val="31"/>
        </w:numPr>
        <w:spacing w:before="100" w:beforeAutospacing="1" w:after="100" w:afterAutospacing="1" w:line="240" w:lineRule="auto"/>
        <w:jc w:val="both"/>
        <w:rPr>
          <w:rFonts w:ascii="Arial" w:hAnsi="Arial" w:cs="Arial"/>
          <w:color w:val="000000" w:themeColor="text1"/>
          <w:sz w:val="20"/>
          <w:szCs w:val="20"/>
        </w:rPr>
      </w:pPr>
      <w:r w:rsidRPr="00677B72">
        <w:rPr>
          <w:rStyle w:val="Strong"/>
          <w:rFonts w:ascii="Arial" w:hAnsi="Arial" w:cs="Arial"/>
          <w:color w:val="000000" w:themeColor="text1"/>
          <w:sz w:val="20"/>
          <w:szCs w:val="20"/>
        </w:rPr>
        <w:t>Choose to opt-out of having a Summary Care Record altogether</w:t>
      </w:r>
      <w:r w:rsidRPr="00677B72">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238B4EDC" w:rsidR="00C27CB0" w:rsidRPr="00677B72" w:rsidRDefault="00C27CB0" w:rsidP="00C27CB0">
      <w:pPr>
        <w:pStyle w:val="nhsd-t-body"/>
        <w:spacing w:before="0" w:beforeAutospacing="0" w:after="0" w:afterAutospacing="0"/>
        <w:jc w:val="both"/>
        <w:rPr>
          <w:rFonts w:ascii="Arial" w:hAnsi="Arial" w:cs="Arial"/>
          <w:color w:val="000000" w:themeColor="text1"/>
          <w:sz w:val="20"/>
          <w:szCs w:val="20"/>
        </w:rPr>
      </w:pPr>
      <w:r w:rsidRPr="00677B72">
        <w:rPr>
          <w:rFonts w:ascii="Arial" w:hAnsi="Arial" w:cs="Arial"/>
          <w:color w:val="000000" w:themeColor="text1"/>
          <w:sz w:val="20"/>
          <w:szCs w:val="20"/>
        </w:rPr>
        <w:t>To make these changes, you should inform your GP practice or complete this</w:t>
      </w:r>
      <w:r w:rsidRPr="00677B72">
        <w:rPr>
          <w:rStyle w:val="apple-converted-space"/>
          <w:rFonts w:ascii="Arial" w:hAnsi="Arial" w:cs="Arial"/>
          <w:color w:val="000000" w:themeColor="text1"/>
          <w:sz w:val="20"/>
          <w:szCs w:val="20"/>
        </w:rPr>
        <w:t> </w:t>
      </w:r>
      <w:hyperlink r:id="rId12" w:history="1">
        <w:r w:rsidRPr="00677B72">
          <w:rPr>
            <w:rStyle w:val="Hyperlink"/>
            <w:rFonts w:ascii="Arial" w:eastAsia="Calibri" w:hAnsi="Arial" w:cs="Arial"/>
            <w:color w:val="000000" w:themeColor="text1"/>
            <w:sz w:val="20"/>
            <w:szCs w:val="20"/>
            <w:bdr w:val="none" w:sz="0" w:space="0" w:color="auto" w:frame="1"/>
          </w:rPr>
          <w:t>form</w:t>
        </w:r>
      </w:hyperlink>
      <w:r w:rsidRPr="00677B72">
        <w:rPr>
          <w:rStyle w:val="apple-converted-space"/>
          <w:rFonts w:ascii="Arial" w:hAnsi="Arial" w:cs="Arial"/>
          <w:color w:val="000000" w:themeColor="text1"/>
          <w:sz w:val="20"/>
          <w:szCs w:val="20"/>
        </w:rPr>
        <w:t> </w:t>
      </w:r>
      <w:r w:rsidRPr="00677B72">
        <w:rPr>
          <w:rFonts w:ascii="Arial" w:hAnsi="Arial" w:cs="Arial"/>
          <w:color w:val="000000" w:themeColor="text1"/>
          <w:sz w:val="20"/>
          <w:szCs w:val="20"/>
        </w:rPr>
        <w:t>and return it to your GP practice.</w:t>
      </w:r>
    </w:p>
    <w:p w14:paraId="1B422B37" w14:textId="77777777" w:rsidR="00C27CB0" w:rsidRPr="00677B72" w:rsidRDefault="00C27CB0" w:rsidP="006528FD">
      <w:pPr>
        <w:widowControl w:val="0"/>
        <w:rPr>
          <w:rFonts w:ascii="Arial" w:hAnsi="Arial" w:cs="Arial"/>
          <w:b/>
          <w:sz w:val="20"/>
          <w:szCs w:val="20"/>
        </w:rPr>
      </w:pPr>
    </w:p>
    <w:p w14:paraId="2D507AC4" w14:textId="3CDA3C25" w:rsidR="006528FD" w:rsidRPr="00677B72" w:rsidRDefault="006528FD" w:rsidP="006528FD">
      <w:pPr>
        <w:widowControl w:val="0"/>
        <w:rPr>
          <w:rFonts w:ascii="Arial" w:hAnsi="Arial" w:cs="Arial"/>
          <w:b/>
          <w:sz w:val="20"/>
          <w:szCs w:val="20"/>
        </w:rPr>
      </w:pPr>
      <w:r w:rsidRPr="00677B72">
        <w:rPr>
          <w:rFonts w:ascii="Arial" w:hAnsi="Arial" w:cs="Arial"/>
          <w:b/>
          <w:sz w:val="20"/>
          <w:szCs w:val="20"/>
        </w:rPr>
        <w:t>Patient Communication</w:t>
      </w:r>
    </w:p>
    <w:p w14:paraId="688247C6" w14:textId="0650B44D" w:rsidR="00E40334" w:rsidRPr="00677B72" w:rsidRDefault="00E40334" w:rsidP="00E40334">
      <w:pPr>
        <w:rPr>
          <w:rFonts w:ascii="Arial" w:hAnsi="Arial" w:cs="Arial"/>
          <w:sz w:val="20"/>
          <w:szCs w:val="20"/>
        </w:rPr>
      </w:pPr>
      <w:bookmarkStart w:id="5" w:name="_Hlk31370003"/>
      <w:r w:rsidRPr="00677B72">
        <w:rPr>
          <w:rFonts w:ascii="Arial" w:hAnsi="Arial" w:cs="Arial"/>
          <w:sz w:val="20"/>
          <w:szCs w:val="20"/>
        </w:rPr>
        <w:t xml:space="preserve">Because we are obliged to protect any confidential </w:t>
      </w:r>
      <w:r w:rsidR="00035527" w:rsidRPr="00677B72">
        <w:rPr>
          <w:rFonts w:ascii="Arial" w:hAnsi="Arial" w:cs="Arial"/>
          <w:sz w:val="20"/>
          <w:szCs w:val="20"/>
        </w:rPr>
        <w:t>information,</w:t>
      </w:r>
      <w:r w:rsidRPr="00677B72">
        <w:rPr>
          <w:rFonts w:ascii="Arial" w:hAnsi="Arial" w:cs="Arial"/>
          <w:sz w:val="20"/>
          <w:szCs w:val="20"/>
        </w:rPr>
        <w:t xml:space="preserve"> we hold about you and we take this very seriously, it is imperative that you let us know immediately if you change any of your contact details. </w:t>
      </w:r>
    </w:p>
    <w:p w14:paraId="690872B6" w14:textId="1F04DF17" w:rsidR="00E40334" w:rsidRPr="00677B72" w:rsidRDefault="00E40334" w:rsidP="00E40334">
      <w:pPr>
        <w:rPr>
          <w:rFonts w:ascii="Arial" w:hAnsi="Arial" w:cs="Arial"/>
          <w:sz w:val="20"/>
          <w:szCs w:val="20"/>
        </w:rPr>
      </w:pPr>
      <w:r w:rsidRPr="00677B72">
        <w:rPr>
          <w:rFonts w:ascii="Arial" w:hAnsi="Arial" w:cs="Arial"/>
          <w:sz w:val="20"/>
          <w:szCs w:val="20"/>
        </w:rPr>
        <w:t xml:space="preserve">We may contact you using SMS texting to your mobile phone </w:t>
      </w:r>
      <w:r w:rsidR="00035527" w:rsidRPr="00677B72">
        <w:rPr>
          <w:rFonts w:ascii="Arial" w:hAnsi="Arial" w:cs="Arial"/>
          <w:sz w:val="20"/>
          <w:szCs w:val="20"/>
        </w:rPr>
        <w:t>if</w:t>
      </w:r>
      <w:r w:rsidRPr="00677B72">
        <w:rPr>
          <w:rFonts w:ascii="Arial" w:hAnsi="Arial" w:cs="Arial"/>
          <w:sz w:val="20"/>
          <w:szCs w:val="20"/>
        </w:rPr>
        <w:t xml:space="preserve"> we need to notify you about appointments and other services that we provide to you involving your direct care, therefore you must ensure that we have your </w:t>
      </w:r>
      <w:r w:rsidR="00035527" w:rsidRPr="00677B72">
        <w:rPr>
          <w:rFonts w:ascii="Arial" w:hAnsi="Arial" w:cs="Arial"/>
          <w:sz w:val="20"/>
          <w:szCs w:val="20"/>
        </w:rPr>
        <w:t>up-to-date</w:t>
      </w:r>
      <w:r w:rsidRPr="00677B72">
        <w:rPr>
          <w:rFonts w:ascii="Arial" w:hAnsi="Arial" w:cs="Arial"/>
          <w:sz w:val="20"/>
          <w:szCs w:val="20"/>
        </w:rPr>
        <w:t xml:space="preserve"> details. This is to ensure we are sure we are </w:t>
      </w:r>
      <w:r w:rsidR="00035527" w:rsidRPr="00677B72">
        <w:rPr>
          <w:rFonts w:ascii="Arial" w:hAnsi="Arial" w:cs="Arial"/>
          <w:sz w:val="20"/>
          <w:szCs w:val="20"/>
        </w:rPr>
        <w:t>contacting</w:t>
      </w:r>
      <w:r w:rsidRPr="00677B72">
        <w:rPr>
          <w:rFonts w:ascii="Arial" w:hAnsi="Arial" w:cs="Arial"/>
          <w:sz w:val="20"/>
          <w:szCs w:val="20"/>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677B72">
        <w:rPr>
          <w:rFonts w:ascii="Arial" w:hAnsi="Arial" w:cs="Arial"/>
          <w:sz w:val="20"/>
          <w:szCs w:val="20"/>
        </w:rPr>
        <w:t>up-to-date</w:t>
      </w:r>
      <w:r w:rsidRPr="00677B72">
        <w:rPr>
          <w:rFonts w:ascii="Arial" w:hAnsi="Arial" w:cs="Arial"/>
          <w:sz w:val="20"/>
          <w:szCs w:val="20"/>
        </w:rPr>
        <w:t xml:space="preserve"> details.</w:t>
      </w:r>
    </w:p>
    <w:p w14:paraId="04258CA8" w14:textId="77777777" w:rsidR="00E40334" w:rsidRPr="00677B72" w:rsidRDefault="00E40334" w:rsidP="00E40334">
      <w:pPr>
        <w:rPr>
          <w:rFonts w:ascii="Arial" w:hAnsi="Arial" w:cs="Arial"/>
          <w:sz w:val="20"/>
          <w:szCs w:val="20"/>
        </w:rPr>
      </w:pPr>
      <w:r w:rsidRPr="00677B72">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677B72" w:rsidRDefault="00035527" w:rsidP="00035527">
      <w:pPr>
        <w:widowControl w:val="0"/>
        <w:rPr>
          <w:rFonts w:ascii="Arial" w:hAnsi="Arial" w:cs="Arial"/>
          <w:b/>
          <w:sz w:val="20"/>
          <w:szCs w:val="20"/>
        </w:rPr>
      </w:pPr>
      <w:r w:rsidRPr="00677B72">
        <w:rPr>
          <w:rFonts w:ascii="Arial" w:hAnsi="Arial" w:cs="Arial"/>
          <w:b/>
          <w:sz w:val="20"/>
          <w:szCs w:val="20"/>
        </w:rPr>
        <w:lastRenderedPageBreak/>
        <w:t>The NHS App</w:t>
      </w:r>
    </w:p>
    <w:p w14:paraId="1E5E17C0" w14:textId="66E59612" w:rsidR="00035527" w:rsidRPr="00677B72" w:rsidRDefault="00035527" w:rsidP="00E40334">
      <w:pPr>
        <w:rPr>
          <w:rFonts w:ascii="Arial" w:hAnsi="Arial" w:cs="Arial"/>
          <w:i/>
          <w:iCs/>
          <w:color w:val="000000" w:themeColor="text1"/>
          <w:sz w:val="20"/>
          <w:szCs w:val="20"/>
        </w:rPr>
      </w:pPr>
      <w:r w:rsidRPr="00677B72">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677B72">
        <w:rPr>
          <w:rStyle w:val="apple-converted-space"/>
          <w:rFonts w:ascii="Arial" w:hAnsi="Arial" w:cs="Arial"/>
          <w:i/>
          <w:iCs/>
          <w:color w:val="000000" w:themeColor="text1"/>
          <w:sz w:val="20"/>
          <w:szCs w:val="20"/>
        </w:rPr>
        <w:t> </w:t>
      </w:r>
      <w:hyperlink r:id="rId13" w:tgtFrame="_blank" w:history="1">
        <w:r w:rsidRPr="00677B72">
          <w:rPr>
            <w:rStyle w:val="Hyperlink"/>
            <w:rFonts w:ascii="Arial" w:hAnsi="Arial" w:cs="Arial"/>
            <w:b/>
            <w:bCs/>
            <w:i/>
            <w:iCs/>
            <w:color w:val="000000" w:themeColor="text1"/>
            <w:sz w:val="20"/>
            <w:szCs w:val="20"/>
          </w:rPr>
          <w:t>privacy notice for the NHS App</w:t>
        </w:r>
      </w:hyperlink>
      <w:r w:rsidRPr="00677B72">
        <w:rPr>
          <w:rStyle w:val="apple-converted-space"/>
          <w:rFonts w:ascii="Arial" w:hAnsi="Arial" w:cs="Arial"/>
          <w:i/>
          <w:iCs/>
          <w:color w:val="000000" w:themeColor="text1"/>
          <w:sz w:val="20"/>
          <w:szCs w:val="20"/>
        </w:rPr>
        <w:t> </w:t>
      </w:r>
      <w:r w:rsidRPr="00677B72">
        <w:rPr>
          <w:rStyle w:val="Emphasis"/>
          <w:rFonts w:ascii="Arial" w:hAnsi="Arial" w:cs="Arial"/>
          <w:i w:val="0"/>
          <w:iCs w:val="0"/>
          <w:color w:val="000000" w:themeColor="text1"/>
          <w:sz w:val="20"/>
          <w:szCs w:val="20"/>
        </w:rPr>
        <w:t>managed by NHS England.</w:t>
      </w:r>
    </w:p>
    <w:bookmarkEnd w:id="5"/>
    <w:p w14:paraId="4A9F7975" w14:textId="28B49E49" w:rsidR="008A351A" w:rsidRPr="00677B72" w:rsidRDefault="008A351A" w:rsidP="008A351A">
      <w:pPr>
        <w:widowControl w:val="0"/>
        <w:rPr>
          <w:rFonts w:ascii="Arial" w:hAnsi="Arial" w:cs="Arial"/>
          <w:b/>
          <w:sz w:val="20"/>
          <w:szCs w:val="20"/>
        </w:rPr>
      </w:pPr>
      <w:r w:rsidRPr="00677B72">
        <w:rPr>
          <w:rFonts w:ascii="Arial" w:hAnsi="Arial" w:cs="Arial"/>
          <w:b/>
          <w:sz w:val="20"/>
          <w:szCs w:val="20"/>
        </w:rPr>
        <w:t>Safeguarding</w:t>
      </w:r>
    </w:p>
    <w:p w14:paraId="7E87C05F" w14:textId="5FCC3F2B" w:rsidR="008A351A" w:rsidRPr="00677B72" w:rsidRDefault="00AF793B" w:rsidP="008A351A">
      <w:pPr>
        <w:spacing w:before="126" w:after="126" w:line="300" w:lineRule="atLeast"/>
        <w:rPr>
          <w:rFonts w:ascii="Arial" w:eastAsia="Times New Roman" w:hAnsi="Arial" w:cs="Arial"/>
          <w:sz w:val="20"/>
          <w:szCs w:val="20"/>
          <w:lang w:eastAsia="en-GB"/>
        </w:rPr>
      </w:pPr>
      <w:r w:rsidRPr="00677B72">
        <w:rPr>
          <w:rFonts w:ascii="Arial" w:eastAsia="Times New Roman" w:hAnsi="Arial" w:cs="Arial"/>
          <w:sz w:val="20"/>
          <w:szCs w:val="20"/>
          <w:lang w:eastAsia="en-GB"/>
        </w:rPr>
        <w:t>The Practice is</w:t>
      </w:r>
      <w:r w:rsidR="008A351A" w:rsidRPr="00677B72">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677B72" w:rsidRDefault="008A351A" w:rsidP="008A351A">
      <w:pPr>
        <w:spacing w:before="126" w:after="126" w:line="300" w:lineRule="atLeast"/>
        <w:rPr>
          <w:rFonts w:ascii="Arial" w:eastAsia="Times New Roman" w:hAnsi="Arial" w:cs="Arial"/>
          <w:sz w:val="20"/>
          <w:szCs w:val="20"/>
          <w:lang w:eastAsia="en-GB"/>
        </w:rPr>
      </w:pPr>
      <w:r w:rsidRPr="00677B72">
        <w:rPr>
          <w:rFonts w:ascii="Arial" w:eastAsia="Times New Roman" w:hAnsi="Arial" w:cs="Arial"/>
          <w:sz w:val="20"/>
          <w:szCs w:val="20"/>
          <w:lang w:eastAsia="en-GB"/>
        </w:rPr>
        <w:t xml:space="preserve">Our legal basis for processing For the General Data Protection Regulation (GDPR) purposes </w:t>
      </w:r>
      <w:r w:rsidR="00DE4B64" w:rsidRPr="00677B72">
        <w:rPr>
          <w:rFonts w:ascii="Arial" w:eastAsia="Times New Roman" w:hAnsi="Arial" w:cs="Arial"/>
          <w:sz w:val="20"/>
          <w:szCs w:val="20"/>
          <w:lang w:eastAsia="en-GB"/>
        </w:rPr>
        <w:t>is: -</w:t>
      </w:r>
    </w:p>
    <w:p w14:paraId="20E8E47E" w14:textId="31B71655" w:rsidR="00DE4B64" w:rsidRPr="00677B72" w:rsidRDefault="008A351A" w:rsidP="008A351A">
      <w:pPr>
        <w:spacing w:before="126" w:after="126" w:line="300" w:lineRule="atLeast"/>
        <w:rPr>
          <w:rFonts w:ascii="Arial" w:eastAsia="Times New Roman" w:hAnsi="Arial" w:cs="Arial"/>
          <w:i/>
          <w:sz w:val="20"/>
          <w:szCs w:val="20"/>
          <w:lang w:eastAsia="en-GB"/>
        </w:rPr>
      </w:pPr>
      <w:r w:rsidRPr="00677B72">
        <w:rPr>
          <w:rFonts w:ascii="Arial" w:eastAsia="Times New Roman" w:hAnsi="Arial" w:cs="Arial"/>
          <w:sz w:val="20"/>
          <w:szCs w:val="20"/>
          <w:lang w:eastAsia="en-GB"/>
        </w:rPr>
        <w:t xml:space="preserve"> </w:t>
      </w:r>
      <w:r w:rsidR="00DE4B64" w:rsidRPr="00677B72">
        <w:rPr>
          <w:rFonts w:ascii="Arial" w:eastAsia="Times New Roman" w:hAnsi="Arial" w:cs="Arial"/>
          <w:sz w:val="20"/>
          <w:szCs w:val="20"/>
          <w:lang w:eastAsia="en-GB"/>
        </w:rPr>
        <w:tab/>
      </w:r>
      <w:r w:rsidRPr="00677B72">
        <w:rPr>
          <w:rFonts w:ascii="Arial" w:eastAsia="Times New Roman" w:hAnsi="Arial" w:cs="Arial"/>
          <w:i/>
          <w:sz w:val="20"/>
          <w:szCs w:val="20"/>
          <w:lang w:eastAsia="en-GB"/>
        </w:rPr>
        <w:t xml:space="preserve">Article 6(1)(e) ‘…exercise of official authority…’. </w:t>
      </w:r>
    </w:p>
    <w:p w14:paraId="4E047406" w14:textId="65A623C4" w:rsidR="00DE4B64" w:rsidRPr="00677B72" w:rsidRDefault="008A351A" w:rsidP="008A351A">
      <w:pPr>
        <w:spacing w:before="126" w:after="126" w:line="300" w:lineRule="atLeast"/>
        <w:rPr>
          <w:rFonts w:ascii="Arial" w:eastAsia="Times New Roman" w:hAnsi="Arial" w:cs="Arial"/>
          <w:sz w:val="20"/>
          <w:szCs w:val="20"/>
          <w:lang w:eastAsia="en-GB"/>
        </w:rPr>
      </w:pPr>
      <w:r w:rsidRPr="00677B72">
        <w:rPr>
          <w:rFonts w:ascii="Arial" w:eastAsia="Times New Roman" w:hAnsi="Arial" w:cs="Arial"/>
          <w:sz w:val="20"/>
          <w:szCs w:val="20"/>
          <w:lang w:eastAsia="en-GB"/>
        </w:rPr>
        <w:t xml:space="preserve">For the processing of special categories data, the basis </w:t>
      </w:r>
      <w:r w:rsidR="00DE4B64" w:rsidRPr="00677B72">
        <w:rPr>
          <w:rFonts w:ascii="Arial" w:eastAsia="Times New Roman" w:hAnsi="Arial" w:cs="Arial"/>
          <w:sz w:val="20"/>
          <w:szCs w:val="20"/>
          <w:lang w:eastAsia="en-GB"/>
        </w:rPr>
        <w:t>is: -</w:t>
      </w:r>
    </w:p>
    <w:p w14:paraId="08239B35" w14:textId="77777777" w:rsidR="003607F2" w:rsidRPr="00677B72" w:rsidRDefault="008A351A" w:rsidP="003607F2">
      <w:pPr>
        <w:spacing w:before="126" w:after="126" w:line="300" w:lineRule="atLeast"/>
        <w:ind w:left="720"/>
        <w:rPr>
          <w:rFonts w:ascii="Arial" w:eastAsia="Times New Roman" w:hAnsi="Arial" w:cs="Arial"/>
          <w:i/>
          <w:sz w:val="20"/>
          <w:szCs w:val="20"/>
          <w:lang w:eastAsia="en-GB"/>
        </w:rPr>
      </w:pPr>
      <w:r w:rsidRPr="00677B72">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5755230" w14:textId="5905EF4F" w:rsidR="00F61503" w:rsidRPr="00677B72" w:rsidRDefault="00F61503" w:rsidP="003607F2">
      <w:pPr>
        <w:spacing w:before="126" w:after="126" w:line="300" w:lineRule="atLeast"/>
        <w:rPr>
          <w:rFonts w:ascii="Arial" w:eastAsia="Times New Roman" w:hAnsi="Arial" w:cs="Arial"/>
          <w:i/>
          <w:sz w:val="20"/>
          <w:szCs w:val="20"/>
          <w:lang w:eastAsia="en-GB"/>
        </w:rPr>
      </w:pPr>
      <w:r w:rsidRPr="00677B72">
        <w:rPr>
          <w:rFonts w:ascii="Arial" w:hAnsi="Arial" w:cs="Arial"/>
          <w:b/>
          <w:color w:val="333333"/>
          <w:sz w:val="20"/>
          <w:szCs w:val="20"/>
          <w:shd w:val="clear" w:color="auto" w:fill="FFFFFF"/>
        </w:rPr>
        <w:t>Research</w:t>
      </w:r>
    </w:p>
    <w:p w14:paraId="18EC93BF" w14:textId="76896684" w:rsidR="00F61503" w:rsidRPr="00677B72" w:rsidRDefault="00F61503" w:rsidP="00F61503">
      <w:pPr>
        <w:spacing w:before="126" w:after="126" w:line="300" w:lineRule="atLeast"/>
        <w:rPr>
          <w:rFonts w:ascii="Arial" w:hAnsi="Arial" w:cs="Arial"/>
          <w:color w:val="333333"/>
          <w:sz w:val="20"/>
          <w:szCs w:val="20"/>
          <w:shd w:val="clear" w:color="auto" w:fill="FFFFFF"/>
        </w:rPr>
      </w:pPr>
      <w:r w:rsidRPr="00677B72">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677B72">
        <w:rPr>
          <w:rFonts w:ascii="Arial" w:hAnsi="Arial" w:cs="Arial"/>
          <w:color w:val="333333"/>
          <w:sz w:val="20"/>
          <w:szCs w:val="20"/>
          <w:shd w:val="clear" w:color="auto" w:fill="FFFFFF"/>
        </w:rPr>
        <w:t>any time (see below)</w:t>
      </w:r>
      <w:r w:rsidRPr="00677B72">
        <w:rPr>
          <w:rFonts w:ascii="Arial" w:hAnsi="Arial" w:cs="Arial"/>
          <w:color w:val="333333"/>
          <w:sz w:val="20"/>
          <w:szCs w:val="20"/>
          <w:shd w:val="clear" w:color="auto" w:fill="FFFFFF"/>
        </w:rPr>
        <w:t xml:space="preserve">, full details can be found </w:t>
      </w:r>
      <w:r w:rsidR="00410F48" w:rsidRPr="00677B72">
        <w:rPr>
          <w:rFonts w:ascii="Arial" w:hAnsi="Arial" w:cs="Arial"/>
          <w:color w:val="333333"/>
          <w:sz w:val="20"/>
          <w:szCs w:val="20"/>
          <w:shd w:val="clear" w:color="auto" w:fill="FFFFFF"/>
        </w:rPr>
        <w:t>here: -</w:t>
      </w:r>
      <w:r w:rsidRPr="00677B72">
        <w:rPr>
          <w:rFonts w:ascii="Arial" w:hAnsi="Arial" w:cs="Arial"/>
          <w:color w:val="333333"/>
          <w:sz w:val="20"/>
          <w:szCs w:val="20"/>
          <w:shd w:val="clear" w:color="auto" w:fill="FFFFFF"/>
        </w:rPr>
        <w:t xml:space="preserve"> </w:t>
      </w:r>
    </w:p>
    <w:p w14:paraId="3BD39D8D" w14:textId="0990646C" w:rsidR="00410F48" w:rsidRPr="00677B72" w:rsidRDefault="00410F48" w:rsidP="00F61503">
      <w:pPr>
        <w:spacing w:before="126" w:after="126" w:line="300" w:lineRule="atLeast"/>
        <w:rPr>
          <w:rFonts w:ascii="Arial" w:eastAsia="Times New Roman" w:hAnsi="Arial" w:cs="Arial"/>
          <w:sz w:val="20"/>
          <w:szCs w:val="20"/>
          <w:lang w:eastAsia="en-GB"/>
        </w:rPr>
      </w:pPr>
      <w:hyperlink r:id="rId14" w:history="1">
        <w:r w:rsidRPr="00677B72">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xml:space="preserve">) - public interest </w:t>
      </w:r>
      <w:proofErr w:type="gramStart"/>
      <w:r w:rsidRPr="005E1E0E">
        <w:rPr>
          <w:rFonts w:ascii="Arial" w:hAnsi="Arial" w:cs="Arial"/>
          <w:color w:val="333333"/>
          <w:sz w:val="20"/>
          <w:szCs w:val="20"/>
        </w:rPr>
        <w:t>in the area of</w:t>
      </w:r>
      <w:proofErr w:type="gramEnd"/>
      <w:r w:rsidRPr="005E1E0E">
        <w:rPr>
          <w:rFonts w:ascii="Arial" w:hAnsi="Arial" w:cs="Arial"/>
          <w:color w:val="333333"/>
          <w:sz w:val="20"/>
          <w:szCs w:val="20"/>
        </w:rPr>
        <w:t xml:space="preserve">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37BCEBEB" w14:textId="77777777" w:rsidR="00677B72" w:rsidRDefault="00677B72" w:rsidP="008A351A">
      <w:pPr>
        <w:spacing w:before="126" w:after="126" w:line="300" w:lineRule="atLeast"/>
        <w:rPr>
          <w:rFonts w:ascii="Arial" w:eastAsia="Times New Roman" w:hAnsi="Arial" w:cs="Arial"/>
          <w:b/>
          <w:bCs/>
          <w:sz w:val="20"/>
          <w:szCs w:val="20"/>
          <w:lang w:eastAsia="en-GB"/>
        </w:rPr>
      </w:pPr>
    </w:p>
    <w:p w14:paraId="03469E5F" w14:textId="77777777" w:rsidR="00DE1BCC" w:rsidRDefault="00DE1BCC" w:rsidP="008A351A">
      <w:pPr>
        <w:spacing w:before="126" w:after="126" w:line="300" w:lineRule="atLeast"/>
        <w:rPr>
          <w:rFonts w:ascii="Arial" w:eastAsia="Times New Roman" w:hAnsi="Arial" w:cs="Arial"/>
          <w:b/>
          <w:bCs/>
          <w:sz w:val="20"/>
          <w:szCs w:val="20"/>
          <w:lang w:eastAsia="en-GB"/>
        </w:rPr>
      </w:pPr>
    </w:p>
    <w:p w14:paraId="0C7C0658" w14:textId="77777777" w:rsidR="00DE1BCC" w:rsidRDefault="00DE1BCC" w:rsidP="008A351A">
      <w:pPr>
        <w:spacing w:before="126" w:after="126" w:line="300" w:lineRule="atLeast"/>
        <w:rPr>
          <w:rFonts w:ascii="Arial" w:eastAsia="Times New Roman" w:hAnsi="Arial" w:cs="Arial"/>
          <w:b/>
          <w:bCs/>
          <w:sz w:val="20"/>
          <w:szCs w:val="20"/>
          <w:lang w:eastAsia="en-GB"/>
        </w:rPr>
      </w:pPr>
    </w:p>
    <w:p w14:paraId="3106EC3A" w14:textId="77777777" w:rsidR="00677B72" w:rsidRDefault="00677B72" w:rsidP="008A351A">
      <w:pPr>
        <w:spacing w:before="126" w:after="126" w:line="300" w:lineRule="atLeast"/>
        <w:rPr>
          <w:rFonts w:ascii="Arial" w:eastAsia="Times New Roman" w:hAnsi="Arial" w:cs="Arial"/>
          <w:b/>
          <w:bCs/>
          <w:sz w:val="20"/>
          <w:szCs w:val="20"/>
          <w:lang w:eastAsia="en-GB"/>
        </w:rPr>
      </w:pPr>
    </w:p>
    <w:p w14:paraId="5122609A" w14:textId="65B377C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lastRenderedPageBreak/>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w:t>
      </w:r>
      <w:proofErr w:type="gramStart"/>
      <w:r w:rsidRPr="005E1E0E">
        <w:rPr>
          <w:rFonts w:ascii="Arial" w:eastAsia="Times New Roman" w:hAnsi="Arial" w:cs="Arial"/>
          <w:sz w:val="20"/>
          <w:szCs w:val="20"/>
          <w:lang w:eastAsia="en-GB"/>
        </w:rPr>
        <w:t>in order to</w:t>
      </w:r>
      <w:proofErr w:type="gramEnd"/>
      <w:r w:rsidRPr="005E1E0E">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15"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C00D66">
      <w:pPr>
        <w:pStyle w:val="nhsd-t-body"/>
        <w:numPr>
          <w:ilvl w:val="0"/>
          <w:numId w:val="35"/>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C00D66">
      <w:pPr>
        <w:pStyle w:val="nhsd-t-body"/>
        <w:numPr>
          <w:ilvl w:val="0"/>
          <w:numId w:val="35"/>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16"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53F64122" w14:textId="77777777" w:rsidR="00677B72" w:rsidRDefault="00677B72" w:rsidP="00C00D66">
      <w:pPr>
        <w:spacing w:before="100" w:beforeAutospacing="1" w:after="100" w:afterAutospacing="1"/>
        <w:outlineLvl w:val="1"/>
        <w:rPr>
          <w:rFonts w:ascii="Arial" w:hAnsi="Arial" w:cs="Arial"/>
          <w:b/>
          <w:bCs/>
          <w:color w:val="000000" w:themeColor="text1"/>
          <w:sz w:val="20"/>
          <w:szCs w:val="20"/>
        </w:rPr>
      </w:pPr>
    </w:p>
    <w:p w14:paraId="55F1C46B" w14:textId="77777777" w:rsidR="00677B72" w:rsidRDefault="00677B72" w:rsidP="00C00D66">
      <w:pPr>
        <w:spacing w:before="100" w:beforeAutospacing="1" w:after="100" w:afterAutospacing="1"/>
        <w:outlineLvl w:val="1"/>
        <w:rPr>
          <w:rFonts w:ascii="Arial" w:hAnsi="Arial" w:cs="Arial"/>
          <w:b/>
          <w:bCs/>
          <w:color w:val="000000" w:themeColor="text1"/>
          <w:sz w:val="20"/>
          <w:szCs w:val="20"/>
        </w:rPr>
      </w:pPr>
    </w:p>
    <w:p w14:paraId="0CFC7186" w14:textId="292D9D21"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lastRenderedPageBreak/>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17"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18"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19"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Default="00C00D66" w:rsidP="00C00D66">
      <w:pPr>
        <w:rPr>
          <w:rStyle w:val="Emphasis"/>
          <w:rFonts w:ascii="Arial" w:hAnsi="Arial" w:cs="Arial"/>
          <w:b/>
          <w:bCs/>
          <w:i w:val="0"/>
          <w:iCs w:val="0"/>
          <w:sz w:val="20"/>
          <w:szCs w:val="20"/>
        </w:rPr>
      </w:pPr>
    </w:p>
    <w:p w14:paraId="72C49545" w14:textId="77777777" w:rsidR="00677B72" w:rsidRDefault="00677B72" w:rsidP="00C00D66">
      <w:pPr>
        <w:rPr>
          <w:rStyle w:val="Emphasis"/>
          <w:rFonts w:ascii="Arial" w:hAnsi="Arial" w:cs="Arial"/>
          <w:b/>
          <w:bCs/>
          <w:i w:val="0"/>
          <w:iCs w:val="0"/>
          <w:sz w:val="20"/>
          <w:szCs w:val="20"/>
        </w:rPr>
      </w:pPr>
    </w:p>
    <w:p w14:paraId="504C1E0A" w14:textId="77777777" w:rsidR="00677B72" w:rsidRPr="001A7F1F" w:rsidRDefault="00677B72"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lastRenderedPageBreak/>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C00D66">
      <w:pPr>
        <w:pStyle w:val="nhsd-t-body"/>
        <w:numPr>
          <w:ilvl w:val="0"/>
          <w:numId w:val="36"/>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20"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C00D66">
      <w:pPr>
        <w:pStyle w:val="nhsd-t-body"/>
        <w:numPr>
          <w:ilvl w:val="0"/>
          <w:numId w:val="37"/>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 xml:space="preserve">We only share data which can identify you (identifiable data) if this is </w:t>
      </w:r>
      <w:proofErr w:type="gramStart"/>
      <w:r w:rsidRPr="001A7F1F">
        <w:rPr>
          <w:rFonts w:ascii="Arial" w:hAnsi="Arial" w:cs="Arial"/>
          <w:color w:val="000000" w:themeColor="text1"/>
          <w:sz w:val="20"/>
          <w:szCs w:val="20"/>
        </w:rPr>
        <w:t>absolutely necessary</w:t>
      </w:r>
      <w:proofErr w:type="gramEnd"/>
      <w:r w:rsidRPr="001A7F1F">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21"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22"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23"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24"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proofErr w:type="gramStart"/>
      <w:r w:rsidRPr="005E1E0E">
        <w:rPr>
          <w:rStyle w:val="Emphasis"/>
          <w:rFonts w:ascii="Arial" w:hAnsi="Arial" w:cs="Arial"/>
          <w:i w:val="0"/>
          <w:iCs w:val="0"/>
          <w:sz w:val="20"/>
          <w:szCs w:val="20"/>
        </w:rPr>
        <w:t>In order to</w:t>
      </w:r>
      <w:proofErr w:type="gramEnd"/>
      <w:r w:rsidRPr="005E1E0E">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w:t>
      </w:r>
      <w:proofErr w:type="gramStart"/>
      <w:r w:rsidRPr="005E1E0E">
        <w:rPr>
          <w:rStyle w:val="Emphasis"/>
          <w:rFonts w:ascii="Arial" w:hAnsi="Arial" w:cs="Arial"/>
          <w:i w:val="0"/>
          <w:iCs w:val="0"/>
          <w:sz w:val="20"/>
          <w:szCs w:val="20"/>
        </w:rPr>
        <w:t>third party</w:t>
      </w:r>
      <w:proofErr w:type="gramEnd"/>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lastRenderedPageBreak/>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79003C78"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6E61AC">
        <w:rPr>
          <w:rFonts w:ascii="Arial" w:hAnsi="Arial" w:cs="Arial"/>
          <w:sz w:val="20"/>
          <w:szCs w:val="20"/>
        </w:rPr>
        <w:t>Dinnington Group Practice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3309F8E3" w14:textId="77777777" w:rsidR="00677B72" w:rsidRDefault="00677B72" w:rsidP="0020197A">
      <w:pPr>
        <w:widowControl w:val="0"/>
        <w:rPr>
          <w:rFonts w:ascii="Arial" w:hAnsi="Arial" w:cs="Arial"/>
          <w:b/>
          <w:bCs/>
          <w:sz w:val="20"/>
          <w:szCs w:val="20"/>
        </w:rPr>
      </w:pPr>
    </w:p>
    <w:p w14:paraId="62DD0F99" w14:textId="77777777" w:rsidR="00677B72" w:rsidRDefault="00677B72" w:rsidP="0020197A">
      <w:pPr>
        <w:widowControl w:val="0"/>
        <w:rPr>
          <w:rFonts w:ascii="Arial" w:hAnsi="Arial" w:cs="Arial"/>
          <w:b/>
          <w:bCs/>
          <w:sz w:val="20"/>
          <w:szCs w:val="20"/>
        </w:rPr>
      </w:pPr>
    </w:p>
    <w:p w14:paraId="0A1C1EEB" w14:textId="209DDABC"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lastRenderedPageBreak/>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Pr="00677B72" w:rsidRDefault="006552C9" w:rsidP="006552C9">
      <w:pPr>
        <w:pStyle w:val="Heading2"/>
        <w:rPr>
          <w:rFonts w:ascii="Arial" w:hAnsi="Arial" w:cs="Arial"/>
          <w:color w:val="231F20"/>
          <w:sz w:val="20"/>
          <w:szCs w:val="20"/>
        </w:rPr>
      </w:pPr>
      <w:r w:rsidRPr="00677B72">
        <w:rPr>
          <w:rFonts w:ascii="Arial" w:hAnsi="Arial" w:cs="Arial"/>
          <w:color w:val="231F20"/>
          <w:sz w:val="20"/>
          <w:szCs w:val="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25" w:history="1">
        <w:r>
          <w:rPr>
            <w:rStyle w:val="Hyperlink"/>
            <w:rFonts w:ascii="Arial" w:hAnsi="Arial" w:cs="Arial"/>
            <w:sz w:val="20"/>
            <w:szCs w:val="20"/>
          </w:rPr>
          <w:t>British Medical Association (BMA)</w:t>
        </w:r>
      </w:hyperlink>
      <w:r>
        <w:rPr>
          <w:rFonts w:ascii="Arial" w:hAnsi="Arial" w:cs="Arial"/>
          <w:sz w:val="20"/>
          <w:szCs w:val="20"/>
        </w:rPr>
        <w:t>, </w:t>
      </w:r>
      <w:hyperlink r:id="rId26" w:history="1">
        <w:r>
          <w:rPr>
            <w:rStyle w:val="Hyperlink"/>
            <w:rFonts w:ascii="Arial" w:hAnsi="Arial" w:cs="Arial"/>
            <w:sz w:val="20"/>
            <w:szCs w:val="20"/>
          </w:rPr>
          <w:t>Royal College of GPs (RCGP)</w:t>
        </w:r>
      </w:hyperlink>
      <w:r>
        <w:rPr>
          <w:rFonts w:ascii="Arial" w:hAnsi="Arial" w:cs="Arial"/>
          <w:sz w:val="20"/>
          <w:szCs w:val="20"/>
        </w:rPr>
        <w:t> and the </w:t>
      </w:r>
      <w:hyperlink r:id="rId27"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lastRenderedPageBreak/>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29"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E2C36">
        <w:rPr>
          <w:rFonts w:ascii="Arial" w:hAnsi="Arial" w:cs="Arial"/>
          <w:sz w:val="20"/>
          <w:szCs w:val="20"/>
        </w:rPr>
        <w:t>has the ability to</w:t>
      </w:r>
      <w:proofErr w:type="gramEnd"/>
      <w:r w:rsidRPr="004E2C36">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30"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31"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lastRenderedPageBreak/>
        <w:t>The NHS Digital web pages also provide further information at</w:t>
      </w:r>
      <w:r w:rsidRPr="006B61F9">
        <w:rPr>
          <w:rStyle w:val="apple-converted-space"/>
          <w:rFonts w:ascii="Arial" w:hAnsi="Arial" w:cs="Arial"/>
          <w:color w:val="3F525F"/>
          <w:sz w:val="20"/>
          <w:szCs w:val="20"/>
        </w:rPr>
        <w:t> </w:t>
      </w:r>
      <w:hyperlink r:id="rId32"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33"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 xml:space="preserve">Type 1 Opt-outs were introduced in 2013 for data sharing from GP </w:t>
      </w:r>
      <w:proofErr w:type="gramStart"/>
      <w:r w:rsidRPr="009B6561">
        <w:rPr>
          <w:rFonts w:ascii="Arial" w:hAnsi="Arial" w:cs="Arial"/>
          <w:sz w:val="20"/>
          <w:szCs w:val="20"/>
        </w:rPr>
        <w:t>practices, but</w:t>
      </w:r>
      <w:proofErr w:type="gramEnd"/>
      <w:r w:rsidRPr="009B6561">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4"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35"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36"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37"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38"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39"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0"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These national </w:t>
      </w:r>
      <w:proofErr w:type="gramStart"/>
      <w:r w:rsidRPr="004E2C36">
        <w:rPr>
          <w:rFonts w:ascii="Arial" w:hAnsi="Arial" w:cs="Arial"/>
          <w:sz w:val="20"/>
          <w:szCs w:val="20"/>
        </w:rPr>
        <w:t>data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41"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42"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43"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44"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45"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There are </w:t>
      </w:r>
      <w:proofErr w:type="gramStart"/>
      <w:r w:rsidRPr="004E2C36">
        <w:rPr>
          <w:rFonts w:ascii="Arial" w:hAnsi="Arial" w:cs="Arial"/>
          <w:sz w:val="20"/>
          <w:szCs w:val="20"/>
        </w:rPr>
        <w:t>a number of</w:t>
      </w:r>
      <w:proofErr w:type="gramEnd"/>
      <w:r w:rsidRPr="004E2C36">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6"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47"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48"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49"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50"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proofErr w:type="gramStart"/>
      <w:r w:rsidRPr="004E2C36">
        <w:rPr>
          <w:rFonts w:ascii="Arial" w:hAnsi="Arial" w:cs="Arial"/>
          <w:sz w:val="20"/>
          <w:szCs w:val="20"/>
        </w:rPr>
        <w:t>Where</w:t>
      </w:r>
      <w:proofErr w:type="gramEnd"/>
      <w:r w:rsidRPr="004E2C36">
        <w:rPr>
          <w:rFonts w:ascii="Arial" w:hAnsi="Arial" w:cs="Arial"/>
          <w:sz w:val="20"/>
          <w:szCs w:val="20"/>
        </w:rPr>
        <w:t xml:space="preserv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25DC887D" w14:textId="0688D2E6" w:rsidR="00677B72" w:rsidRDefault="004058B1" w:rsidP="00A200C1">
      <w:pPr>
        <w:widowControl w:val="0"/>
        <w:rPr>
          <w:rFonts w:ascii="Arial" w:hAnsi="Arial" w:cs="Arial"/>
          <w:b/>
          <w:sz w:val="20"/>
          <w:szCs w:val="20"/>
        </w:rPr>
      </w:pPr>
      <w:proofErr w:type="spellStart"/>
      <w:r>
        <w:rPr>
          <w:rFonts w:ascii="Arial" w:hAnsi="Arial" w:cs="Arial"/>
          <w:b/>
          <w:sz w:val="20"/>
          <w:szCs w:val="20"/>
        </w:rPr>
        <w:t>OpenSafely</w:t>
      </w:r>
      <w:proofErr w:type="spellEnd"/>
    </w:p>
    <w:p w14:paraId="563CAB29" w14:textId="77777777" w:rsidR="004058B1" w:rsidRPr="004058B1" w:rsidRDefault="004058B1" w:rsidP="004058B1">
      <w:pPr>
        <w:shd w:val="clear" w:color="auto" w:fill="FFFFFF"/>
        <w:spacing w:before="100" w:beforeAutospacing="1" w:after="100" w:afterAutospacing="1" w:line="240" w:lineRule="auto"/>
        <w:rPr>
          <w:rFonts w:ascii="Arial" w:eastAsia="Times New Roman" w:hAnsi="Arial" w:cs="Arial"/>
          <w:color w:val="3F525F"/>
          <w:sz w:val="20"/>
          <w:szCs w:val="20"/>
          <w:lang w:eastAsia="en-GB"/>
        </w:rPr>
      </w:pPr>
      <w:r w:rsidRPr="004058B1">
        <w:rPr>
          <w:rFonts w:ascii="Arial" w:eastAsia="Times New Roman" w:hAnsi="Arial" w:cs="Arial"/>
          <w:color w:val="3F525F"/>
          <w:sz w:val="20"/>
          <w:szCs w:val="20"/>
          <w:lang w:eastAsia="en-GB"/>
        </w:rPr>
        <w:t xml:space="preserve">NHS England has been directed by the government to establish and operate the </w:t>
      </w:r>
      <w:proofErr w:type="spellStart"/>
      <w:r w:rsidRPr="004058B1">
        <w:rPr>
          <w:rFonts w:ascii="Arial" w:eastAsia="Times New Roman" w:hAnsi="Arial" w:cs="Arial"/>
          <w:color w:val="3F525F"/>
          <w:sz w:val="20"/>
          <w:szCs w:val="20"/>
          <w:lang w:eastAsia="en-GB"/>
        </w:rPr>
        <w:t>OpenSAFELY</w:t>
      </w:r>
      <w:proofErr w:type="spellEnd"/>
      <w:r w:rsidRPr="004058B1">
        <w:rPr>
          <w:rFonts w:ascii="Arial" w:eastAsia="Times New Roman" w:hAnsi="Arial" w:cs="Arial"/>
          <w:color w:val="3F525F"/>
          <w:sz w:val="20"/>
          <w:szCs w:val="20"/>
          <w:lang w:eastAsia="en-GB"/>
        </w:rPr>
        <w:t xml:space="preserve"> COVID-19 Service and the </w:t>
      </w:r>
      <w:proofErr w:type="spellStart"/>
      <w:r w:rsidRPr="004058B1">
        <w:rPr>
          <w:rFonts w:ascii="Arial" w:eastAsia="Times New Roman" w:hAnsi="Arial" w:cs="Arial"/>
          <w:color w:val="3F525F"/>
          <w:sz w:val="20"/>
          <w:szCs w:val="20"/>
          <w:lang w:eastAsia="en-GB"/>
        </w:rPr>
        <w:t>OpenSAFELY</w:t>
      </w:r>
      <w:proofErr w:type="spellEnd"/>
      <w:r w:rsidRPr="004058B1">
        <w:rPr>
          <w:rFonts w:ascii="Arial" w:eastAsia="Times New Roman" w:hAnsi="Arial" w:cs="Arial"/>
          <w:color w:val="3F525F"/>
          <w:sz w:val="20"/>
          <w:szCs w:val="20"/>
          <w:lang w:eastAsia="en-GB"/>
        </w:rPr>
        <w:t xml:space="preserve"> Data Analytics Service. These services provide a secure environment that supports research, clinical audit, service evaluation and health surveillance for COVID-19 and other purposes.</w:t>
      </w:r>
    </w:p>
    <w:p w14:paraId="707F39C1" w14:textId="77777777" w:rsidR="004058B1" w:rsidRPr="004058B1" w:rsidRDefault="004058B1" w:rsidP="004058B1">
      <w:pPr>
        <w:shd w:val="clear" w:color="auto" w:fill="FFFFFF"/>
        <w:spacing w:before="100" w:beforeAutospacing="1" w:after="100" w:afterAutospacing="1" w:line="240" w:lineRule="auto"/>
        <w:rPr>
          <w:rFonts w:ascii="Arial" w:eastAsia="Times New Roman" w:hAnsi="Arial" w:cs="Arial"/>
          <w:color w:val="3F525F"/>
          <w:sz w:val="20"/>
          <w:szCs w:val="20"/>
          <w:lang w:eastAsia="en-GB"/>
        </w:rPr>
      </w:pPr>
      <w:r w:rsidRPr="004058B1">
        <w:rPr>
          <w:rFonts w:ascii="Arial" w:eastAsia="Times New Roman" w:hAnsi="Arial" w:cs="Arial"/>
          <w:color w:val="3F525F"/>
          <w:sz w:val="20"/>
          <w:szCs w:val="20"/>
          <w:lang w:eastAsia="en-GB"/>
        </w:rPr>
        <w:lastRenderedPageBreak/>
        <w:t>Each GP practice remains the controller of its own GP patient data but is required to let approved users run queries on pseudonymised patient data. This means identifiers are removed and replaced with a pseudonym.</w:t>
      </w:r>
    </w:p>
    <w:p w14:paraId="5BD79699" w14:textId="77777777" w:rsidR="004058B1" w:rsidRPr="004058B1" w:rsidRDefault="004058B1" w:rsidP="004058B1">
      <w:pPr>
        <w:shd w:val="clear" w:color="auto" w:fill="FFFFFF"/>
        <w:spacing w:before="100" w:beforeAutospacing="1" w:after="100" w:afterAutospacing="1" w:line="240" w:lineRule="auto"/>
        <w:rPr>
          <w:rFonts w:ascii="Arial" w:eastAsia="Times New Roman" w:hAnsi="Arial" w:cs="Arial"/>
          <w:color w:val="3F525F"/>
          <w:sz w:val="20"/>
          <w:szCs w:val="20"/>
          <w:lang w:eastAsia="en-GB"/>
        </w:rPr>
      </w:pPr>
      <w:r w:rsidRPr="004058B1">
        <w:rPr>
          <w:rFonts w:ascii="Arial" w:eastAsia="Times New Roman" w:hAnsi="Arial" w:cs="Arial"/>
          <w:color w:val="3F525F"/>
          <w:sz w:val="20"/>
          <w:szCs w:val="20"/>
          <w:lang w:eastAsia="en-GB"/>
        </w:rPr>
        <w:t>Only approved users are allowed to run these queries, and they will not be able to access information that directly or indirectly identifies individuals.</w:t>
      </w:r>
    </w:p>
    <w:p w14:paraId="78B96497" w14:textId="77777777" w:rsidR="004058B1" w:rsidRPr="004058B1" w:rsidRDefault="004058B1" w:rsidP="004058B1">
      <w:pPr>
        <w:shd w:val="clear" w:color="auto" w:fill="FFFFFF"/>
        <w:spacing w:before="100" w:beforeAutospacing="1" w:after="100" w:afterAutospacing="1" w:line="240" w:lineRule="auto"/>
        <w:rPr>
          <w:rFonts w:ascii="Arial" w:eastAsia="Times New Roman" w:hAnsi="Arial" w:cs="Arial"/>
          <w:color w:val="3F525F"/>
          <w:sz w:val="20"/>
          <w:szCs w:val="20"/>
          <w:lang w:eastAsia="en-GB"/>
        </w:rPr>
      </w:pPr>
      <w:r w:rsidRPr="004058B1">
        <w:rPr>
          <w:rFonts w:ascii="Arial" w:eastAsia="Times New Roman" w:hAnsi="Arial" w:cs="Arial"/>
          <w:color w:val="3F525F"/>
          <w:sz w:val="20"/>
          <w:szCs w:val="20"/>
          <w:lang w:eastAsia="en-GB"/>
        </w:rPr>
        <w:t>Patients who do not wish for their data to be used as part of this process can register </w:t>
      </w:r>
      <w:hyperlink r:id="rId51" w:history="1">
        <w:r w:rsidRPr="004058B1">
          <w:rPr>
            <w:rFonts w:ascii="Arial" w:eastAsia="Times New Roman" w:hAnsi="Arial" w:cs="Arial"/>
            <w:color w:val="005BBB"/>
            <w:sz w:val="20"/>
            <w:szCs w:val="20"/>
            <w:u w:val="single"/>
            <w:bdr w:val="none" w:sz="0" w:space="0" w:color="auto" w:frame="1"/>
            <w:lang w:eastAsia="en-GB"/>
          </w:rPr>
          <w:t>type 1 opt out</w:t>
        </w:r>
      </w:hyperlink>
      <w:r w:rsidRPr="004058B1">
        <w:rPr>
          <w:rFonts w:ascii="Arial" w:eastAsia="Times New Roman" w:hAnsi="Arial" w:cs="Arial"/>
          <w:color w:val="3F525F"/>
          <w:sz w:val="20"/>
          <w:szCs w:val="20"/>
          <w:lang w:eastAsia="en-GB"/>
        </w:rPr>
        <w:t> with their GP.</w:t>
      </w:r>
    </w:p>
    <w:p w14:paraId="7B54DC1A" w14:textId="77777777" w:rsidR="004058B1" w:rsidRPr="004058B1" w:rsidRDefault="004058B1" w:rsidP="004058B1">
      <w:pPr>
        <w:shd w:val="clear" w:color="auto" w:fill="FFFFFF"/>
        <w:spacing w:before="100" w:beforeAutospacing="1" w:after="100" w:afterAutospacing="1" w:line="240" w:lineRule="auto"/>
        <w:rPr>
          <w:rFonts w:ascii="Arial" w:eastAsia="Times New Roman" w:hAnsi="Arial" w:cs="Arial"/>
          <w:color w:val="3F525F"/>
          <w:sz w:val="20"/>
          <w:szCs w:val="20"/>
          <w:lang w:eastAsia="en-GB"/>
        </w:rPr>
      </w:pPr>
      <w:hyperlink r:id="rId52" w:history="1">
        <w:r w:rsidRPr="004058B1">
          <w:rPr>
            <w:rFonts w:ascii="Arial" w:eastAsia="Times New Roman" w:hAnsi="Arial" w:cs="Arial"/>
            <w:color w:val="005BBB"/>
            <w:sz w:val="20"/>
            <w:szCs w:val="20"/>
            <w:u w:val="single"/>
            <w:bdr w:val="none" w:sz="0" w:space="0" w:color="auto" w:frame="1"/>
            <w:lang w:eastAsia="en-GB"/>
          </w:rPr>
          <w:t xml:space="preserve">Find additional information about </w:t>
        </w:r>
        <w:proofErr w:type="spellStart"/>
        <w:r w:rsidRPr="004058B1">
          <w:rPr>
            <w:rFonts w:ascii="Arial" w:eastAsia="Times New Roman" w:hAnsi="Arial" w:cs="Arial"/>
            <w:color w:val="005BBB"/>
            <w:sz w:val="20"/>
            <w:szCs w:val="20"/>
            <w:u w:val="single"/>
            <w:bdr w:val="none" w:sz="0" w:space="0" w:color="auto" w:frame="1"/>
            <w:lang w:eastAsia="en-GB"/>
          </w:rPr>
          <w:t>OpenSAFELY</w:t>
        </w:r>
        <w:proofErr w:type="spellEnd"/>
      </w:hyperlink>
      <w:r w:rsidRPr="004058B1">
        <w:rPr>
          <w:rFonts w:ascii="Arial" w:eastAsia="Times New Roman" w:hAnsi="Arial" w:cs="Arial"/>
          <w:color w:val="3F525F"/>
          <w:sz w:val="20"/>
          <w:szCs w:val="20"/>
          <w:lang w:eastAsia="en-GB"/>
        </w:rPr>
        <w:t>.</w:t>
      </w:r>
    </w:p>
    <w:p w14:paraId="651B731A" w14:textId="2C6F0390"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proofErr w:type="gramStart"/>
      <w:r w:rsidRPr="005E1E0E">
        <w:rPr>
          <w:rFonts w:ascii="Arial" w:hAnsi="Arial" w:cs="Arial"/>
          <w:sz w:val="20"/>
          <w:szCs w:val="20"/>
        </w:rPr>
        <w:t>organisations;</w:t>
      </w:r>
      <w:proofErr w:type="gramEnd"/>
      <w:r w:rsidRPr="005E1E0E">
        <w:rPr>
          <w:rFonts w:ascii="Arial" w:hAnsi="Arial" w:cs="Arial"/>
          <w:sz w:val="20"/>
          <w:szCs w:val="20"/>
        </w:rPr>
        <w:t xml:space="preserve">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76419814"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lastRenderedPageBreak/>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6E61AC">
        <w:rPr>
          <w:rFonts w:ascii="Arial" w:hAnsi="Arial" w:cs="Arial"/>
          <w:sz w:val="20"/>
          <w:szCs w:val="20"/>
        </w:rPr>
        <w:t>Dinnington Group Practice</w:t>
      </w:r>
      <w:r w:rsidR="00A87B6C" w:rsidRPr="005E1E0E">
        <w:rPr>
          <w:rFonts w:ascii="Arial" w:hAnsi="Arial" w:cs="Arial"/>
          <w:sz w:val="20"/>
          <w:szCs w:val="20"/>
        </w:rPr>
        <w:t xml:space="preserv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780C4D7E" w14:textId="77777777" w:rsidR="00677B72" w:rsidRDefault="00677B72" w:rsidP="008A351A">
      <w:pPr>
        <w:rPr>
          <w:rFonts w:ascii="Arial" w:hAnsi="Arial" w:cs="Arial"/>
          <w:b/>
          <w:sz w:val="20"/>
          <w:szCs w:val="20"/>
        </w:rPr>
      </w:pPr>
    </w:p>
    <w:p w14:paraId="774A619F" w14:textId="77777777" w:rsidR="00677B72" w:rsidRDefault="00677B72" w:rsidP="008A351A">
      <w:pPr>
        <w:rPr>
          <w:rFonts w:ascii="Arial" w:hAnsi="Arial" w:cs="Arial"/>
          <w:b/>
          <w:sz w:val="20"/>
          <w:szCs w:val="20"/>
        </w:rPr>
      </w:pPr>
    </w:p>
    <w:p w14:paraId="5EAB9F23" w14:textId="77777777" w:rsidR="00677B72" w:rsidRDefault="00677B72" w:rsidP="008A351A">
      <w:pPr>
        <w:rPr>
          <w:rFonts w:ascii="Arial" w:hAnsi="Arial" w:cs="Arial"/>
          <w:b/>
          <w:sz w:val="20"/>
          <w:szCs w:val="20"/>
        </w:rPr>
      </w:pPr>
    </w:p>
    <w:p w14:paraId="16D078BC" w14:textId="7B90020D"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53"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lastRenderedPageBreak/>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4C840FF2" w14:textId="77777777" w:rsidR="00677B72" w:rsidRDefault="00677B72" w:rsidP="006B45AE">
      <w:pPr>
        <w:rPr>
          <w:rFonts w:ascii="Arial" w:hAnsi="Arial" w:cs="Arial"/>
          <w:b/>
          <w:sz w:val="20"/>
          <w:szCs w:val="20"/>
        </w:rPr>
      </w:pPr>
    </w:p>
    <w:p w14:paraId="5BC479A7" w14:textId="7904E9A3"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5FEC655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 xml:space="preserve">This practice is a member of </w:t>
      </w:r>
      <w:r w:rsidR="00677B72">
        <w:rPr>
          <w:rFonts w:ascii="Arial" w:hAnsi="Arial" w:cs="Arial"/>
          <w:sz w:val="20"/>
          <w:szCs w:val="20"/>
          <w:shd w:val="clear" w:color="auto" w:fill="FFFFFF"/>
        </w:rPr>
        <w:t>Rother Valley South PCN.</w:t>
      </w:r>
      <w:r>
        <w:rPr>
          <w:rFonts w:ascii="Arial" w:hAnsi="Arial" w:cs="Arial"/>
          <w:sz w:val="20"/>
          <w:szCs w:val="20"/>
          <w:shd w:val="clear" w:color="auto" w:fill="FFFFFF"/>
        </w:rPr>
        <w:t xml:space="preserve">  Other members of the network are:</w:t>
      </w:r>
    </w:p>
    <w:p w14:paraId="41399138" w14:textId="77777777" w:rsidR="00677B72" w:rsidRDefault="00677B72" w:rsidP="003607F2">
      <w:pPr>
        <w:rPr>
          <w:rFonts w:ascii="Arial" w:hAnsi="Arial" w:cs="Arial"/>
          <w:sz w:val="20"/>
          <w:szCs w:val="20"/>
          <w:shd w:val="clear" w:color="auto" w:fill="FFFFFF"/>
        </w:rPr>
      </w:pPr>
      <w:proofErr w:type="spellStart"/>
      <w:r>
        <w:rPr>
          <w:rFonts w:ascii="Arial" w:hAnsi="Arial" w:cs="Arial"/>
          <w:sz w:val="20"/>
          <w:szCs w:val="20"/>
          <w:shd w:val="clear" w:color="auto" w:fill="FFFFFF"/>
        </w:rPr>
        <w:t>Swallownest</w:t>
      </w:r>
      <w:proofErr w:type="spellEnd"/>
      <w:r>
        <w:rPr>
          <w:rFonts w:ascii="Arial" w:hAnsi="Arial" w:cs="Arial"/>
          <w:sz w:val="20"/>
          <w:szCs w:val="20"/>
          <w:shd w:val="clear" w:color="auto" w:fill="FFFFFF"/>
        </w:rPr>
        <w:t xml:space="preserve"> Health Centre</w:t>
      </w:r>
    </w:p>
    <w:p w14:paraId="30D4C244" w14:textId="5E8F799E" w:rsidR="003607F2" w:rsidRDefault="00677B72" w:rsidP="003607F2">
      <w:pPr>
        <w:rPr>
          <w:rFonts w:ascii="Arial" w:hAnsi="Arial" w:cs="Arial"/>
          <w:sz w:val="20"/>
          <w:szCs w:val="20"/>
          <w:shd w:val="clear" w:color="auto" w:fill="FFFFFF"/>
        </w:rPr>
      </w:pPr>
      <w:r>
        <w:rPr>
          <w:rFonts w:ascii="Arial" w:hAnsi="Arial" w:cs="Arial"/>
          <w:sz w:val="20"/>
          <w:szCs w:val="20"/>
          <w:shd w:val="clear" w:color="auto" w:fill="FFFFFF"/>
        </w:rPr>
        <w:t>Kiveton Park Medical Practice</w:t>
      </w:r>
    </w:p>
    <w:p w14:paraId="7C36F327" w14:textId="096EACB2" w:rsidR="00677B72" w:rsidRDefault="00677B72" w:rsidP="003607F2">
      <w:pPr>
        <w:rPr>
          <w:rFonts w:ascii="Arial" w:hAnsi="Arial" w:cs="Arial"/>
          <w:sz w:val="20"/>
          <w:szCs w:val="20"/>
          <w:shd w:val="clear" w:color="auto" w:fill="FFFFFF"/>
        </w:rPr>
      </w:pPr>
      <w:r>
        <w:rPr>
          <w:rFonts w:ascii="Arial" w:hAnsi="Arial" w:cs="Arial"/>
          <w:sz w:val="20"/>
          <w:szCs w:val="20"/>
          <w:shd w:val="clear" w:color="auto" w:fill="FFFFFF"/>
        </w:rPr>
        <w:t>The Village Surgery Thurcroft</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The PCN carries out service evaluations </w:t>
      </w:r>
      <w:proofErr w:type="gramStart"/>
      <w:r w:rsidRPr="003607F2">
        <w:rPr>
          <w:rFonts w:eastAsia="Times New Roman" w:cs="Calibri"/>
          <w:lang w:eastAsia="en-GB"/>
        </w:rPr>
        <w:t>in order to</w:t>
      </w:r>
      <w:proofErr w:type="gramEnd"/>
      <w:r w:rsidRPr="003607F2">
        <w:rPr>
          <w:rFonts w:eastAsia="Times New Roman" w:cs="Calibri"/>
          <w:lang w:eastAsia="en-GB"/>
        </w:rPr>
        <w:t xml:space="preserve"> improve the quality and accessibility of primary care services. This may be carried out in </w:t>
      </w:r>
      <w:proofErr w:type="gramStart"/>
      <w:r w:rsidRPr="003607F2">
        <w:rPr>
          <w:rFonts w:eastAsia="Times New Roman" w:cs="Calibri"/>
          <w:lang w:eastAsia="en-GB"/>
        </w:rPr>
        <w:t>a number of</w:t>
      </w:r>
      <w:proofErr w:type="gramEnd"/>
      <w:r w:rsidRPr="003607F2">
        <w:rPr>
          <w:rFonts w:eastAsia="Times New Roman" w:cs="Calibri"/>
          <w:lang w:eastAsia="en-GB"/>
        </w:rPr>
        <w:t xml:space="preserve">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w:t>
      </w:r>
      <w:proofErr w:type="gramStart"/>
      <w:r w:rsidRPr="003607F2">
        <w:rPr>
          <w:rFonts w:eastAsia="Times New Roman" w:cs="Calibri"/>
          <w:i/>
          <w:iCs/>
          <w:lang w:eastAsia="en-GB"/>
        </w:rPr>
        <w:t>a)  -</w:t>
      </w:r>
      <w:proofErr w:type="gramEnd"/>
      <w:r w:rsidRPr="003607F2">
        <w:rPr>
          <w:rFonts w:eastAsia="Times New Roman" w:cs="Calibri"/>
          <w:i/>
          <w:iCs/>
          <w:lang w:eastAsia="en-GB"/>
        </w:rPr>
        <w:t xml:space="preserve">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lastRenderedPageBreak/>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These organisations will share and combine information with each other </w:t>
      </w:r>
      <w:proofErr w:type="gramStart"/>
      <w:r w:rsidRPr="00944F46">
        <w:rPr>
          <w:rFonts w:ascii="Arial" w:hAnsi="Arial" w:cs="Arial"/>
          <w:sz w:val="20"/>
          <w:szCs w:val="20"/>
          <w:shd w:val="clear" w:color="auto" w:fill="FFFFFF"/>
        </w:rPr>
        <w:t>in order to</w:t>
      </w:r>
      <w:proofErr w:type="gramEnd"/>
      <w:r w:rsidRPr="00944F46">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w:t>
      </w:r>
      <w:proofErr w:type="gramStart"/>
      <w:r w:rsidRPr="00944F46">
        <w:rPr>
          <w:rFonts w:ascii="Arial" w:hAnsi="Arial" w:cs="Arial"/>
          <w:sz w:val="20"/>
          <w:szCs w:val="20"/>
          <w:shd w:val="clear" w:color="auto" w:fill="FFFFFF"/>
        </w:rPr>
        <w:t>information</w:t>
      </w:r>
      <w:proofErr w:type="gramEnd"/>
      <w:r w:rsidRPr="00944F46">
        <w:rPr>
          <w:rFonts w:ascii="Arial" w:hAnsi="Arial" w:cs="Arial"/>
          <w:sz w:val="20"/>
          <w:szCs w:val="20"/>
          <w:shd w:val="clear" w:color="auto" w:fill="FFFFFF"/>
        </w:rPr>
        <w:t xml:space="preserve"> they hold on their systems to the North </w:t>
      </w:r>
      <w:proofErr w:type="gramStart"/>
      <w:r w:rsidRPr="00944F46">
        <w:rPr>
          <w:rFonts w:ascii="Arial" w:hAnsi="Arial" w:cs="Arial"/>
          <w:sz w:val="20"/>
          <w:szCs w:val="20"/>
          <w:shd w:val="clear" w:color="auto" w:fill="FFFFFF"/>
        </w:rPr>
        <w:t>Of</w:t>
      </w:r>
      <w:proofErr w:type="gramEnd"/>
      <w:r w:rsidRPr="00944F46">
        <w:rPr>
          <w:rFonts w:ascii="Arial" w:hAnsi="Arial" w:cs="Arial"/>
          <w:sz w:val="20"/>
          <w:szCs w:val="20"/>
          <w:shd w:val="clear" w:color="auto" w:fill="FFFFFF"/>
        </w:rPr>
        <w:t xml:space="preserve"> England Commissioning Support Unit (NECS).  NECS are part of NHS England. More information can be found here </w:t>
      </w:r>
      <w:hyperlink r:id="rId54"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944F46">
        <w:rPr>
          <w:rFonts w:ascii="Arial" w:hAnsi="Arial" w:cs="Arial"/>
          <w:sz w:val="20"/>
          <w:szCs w:val="20"/>
          <w:shd w:val="clear" w:color="auto" w:fill="FFFFFF"/>
        </w:rPr>
        <w:t>particular patients</w:t>
      </w:r>
      <w:proofErr w:type="gramEnd"/>
      <w:r w:rsidRPr="00944F46">
        <w:rPr>
          <w:rFonts w:ascii="Arial" w:hAnsi="Arial" w:cs="Arial"/>
          <w:sz w:val="20"/>
          <w:szCs w:val="20"/>
          <w:shd w:val="clear" w:color="auto" w:fill="FFFFFF"/>
        </w:rPr>
        <w:t xml:space="preserve">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55"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6"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944F46">
        <w:rPr>
          <w:rFonts w:ascii="Arial" w:hAnsi="Arial" w:cs="Arial"/>
          <w:sz w:val="20"/>
          <w:szCs w:val="20"/>
          <w:shd w:val="clear" w:color="auto" w:fill="FFFFFF"/>
        </w:rPr>
        <w:t>purposes’</w:t>
      </w:r>
      <w:proofErr w:type="gramEnd"/>
      <w:r w:rsidRPr="00944F46">
        <w:rPr>
          <w:rFonts w:ascii="Arial" w:hAnsi="Arial" w:cs="Arial"/>
          <w:sz w:val="20"/>
          <w:szCs w:val="20"/>
          <w:shd w:val="clear" w:color="auto" w:fill="FFFFFF"/>
        </w:rPr>
        <w:t>.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w:t>
      </w:r>
      <w:proofErr w:type="gramStart"/>
      <w:r w:rsidRPr="00944F46">
        <w:rPr>
          <w:rFonts w:ascii="Arial" w:hAnsi="Arial" w:cs="Arial"/>
          <w:sz w:val="20"/>
          <w:szCs w:val="20"/>
          <w:shd w:val="clear" w:color="auto" w:fill="FFFFFF"/>
        </w:rPr>
        <w:t>identified ,</w:t>
      </w:r>
      <w:proofErr w:type="gramEnd"/>
      <w:r w:rsidRPr="00944F46">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lastRenderedPageBreak/>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677B72" w:rsidRDefault="009F7005" w:rsidP="009F7005">
      <w:pPr>
        <w:pStyle w:val="Heading1"/>
        <w:rPr>
          <w:rFonts w:ascii="Arial" w:hAnsi="Arial" w:cs="Arial"/>
          <w:b/>
          <w:bCs/>
          <w:color w:val="auto"/>
          <w:sz w:val="20"/>
          <w:szCs w:val="20"/>
        </w:rPr>
      </w:pPr>
      <w:bookmarkStart w:id="9" w:name="_Toc31368651"/>
      <w:r w:rsidRPr="00677B72">
        <w:rPr>
          <w:rFonts w:ascii="Arial" w:hAnsi="Arial" w:cs="Arial"/>
          <w:b/>
          <w:bCs/>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w:t>
      </w:r>
      <w:proofErr w:type="gramStart"/>
      <w:r w:rsidRPr="00E40334">
        <w:rPr>
          <w:rFonts w:ascii="Arial" w:hAnsi="Arial" w:cs="Arial"/>
          <w:sz w:val="20"/>
          <w:szCs w:val="20"/>
        </w:rPr>
        <w:t>consultation, or</w:t>
      </w:r>
      <w:proofErr w:type="gramEnd"/>
      <w:r w:rsidRPr="00E40334">
        <w:rPr>
          <w:rFonts w:ascii="Arial" w:hAnsi="Arial" w:cs="Arial"/>
          <w:sz w:val="20"/>
          <w:szCs w:val="20"/>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79B1158E" w14:textId="77777777" w:rsidR="007D1801" w:rsidRPr="00993E3A" w:rsidRDefault="007D1801" w:rsidP="007D1801">
      <w:pPr>
        <w:pStyle w:val="nhsd-t-body"/>
        <w:rPr>
          <w:rFonts w:ascii="Arial" w:hAnsi="Arial" w:cs="Arial"/>
          <w:color w:val="231F20"/>
          <w:sz w:val="20"/>
          <w:szCs w:val="20"/>
        </w:rPr>
      </w:pPr>
      <w:r>
        <w:rPr>
          <w:rFonts w:ascii="Arial" w:hAnsi="Arial" w:cs="Arial"/>
          <w:color w:val="231F20"/>
          <w:sz w:val="20"/>
          <w:szCs w:val="20"/>
        </w:rPr>
        <w:t>Y</w:t>
      </w:r>
      <w:r w:rsidRPr="00993E3A">
        <w:rPr>
          <w:rFonts w:ascii="Arial" w:hAnsi="Arial" w:cs="Arial"/>
          <w:color w:val="231F20"/>
          <w:sz w:val="20"/>
          <w:szCs w:val="20"/>
        </w:rPr>
        <w:t xml:space="preserve">ou </w:t>
      </w:r>
      <w:r>
        <w:rPr>
          <w:rFonts w:ascii="Arial" w:hAnsi="Arial" w:cs="Arial"/>
          <w:color w:val="231F20"/>
          <w:sz w:val="20"/>
          <w:szCs w:val="20"/>
        </w:rPr>
        <w:t xml:space="preserve">can </w:t>
      </w:r>
      <w:r w:rsidRPr="00993E3A">
        <w:rPr>
          <w:rFonts w:ascii="Arial" w:hAnsi="Arial" w:cs="Arial"/>
          <w:color w:val="231F20"/>
          <w:sz w:val="20"/>
          <w:szCs w:val="20"/>
        </w:rPr>
        <w:t xml:space="preserve">see all the information within your health record </w:t>
      </w:r>
      <w:r>
        <w:rPr>
          <w:rFonts w:ascii="Arial" w:hAnsi="Arial" w:cs="Arial"/>
          <w:color w:val="231F20"/>
          <w:sz w:val="20"/>
          <w:szCs w:val="20"/>
        </w:rPr>
        <w:t>if you complete the on line access form and</w:t>
      </w:r>
      <w:r w:rsidRPr="00993E3A">
        <w:rPr>
          <w:rFonts w:ascii="Arial" w:hAnsi="Arial" w:cs="Arial"/>
          <w:color w:val="231F20"/>
          <w:sz w:val="20"/>
          <w:szCs w:val="20"/>
        </w:rPr>
        <w:t xml:space="preserve"> you are over 16 and have an online account, such as through the </w:t>
      </w:r>
      <w:hyperlink r:id="rId57"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58"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w:t>
      </w:r>
      <w:r>
        <w:rPr>
          <w:rFonts w:ascii="Arial" w:hAnsi="Arial" w:cs="Arial"/>
          <w:color w:val="231F20"/>
          <w:sz w:val="20"/>
          <w:szCs w:val="20"/>
        </w:rPr>
        <w:t xml:space="preserve"> from the date of application.</w:t>
      </w:r>
      <w:r w:rsidRPr="00993E3A">
        <w:rPr>
          <w:rFonts w:ascii="Arial" w:hAnsi="Arial" w:cs="Arial"/>
          <w:color w:val="231F20"/>
          <w:sz w:val="20"/>
          <w:szCs w:val="20"/>
        </w:rPr>
        <w:t xml:space="preserve"> Some people can already access this </w:t>
      </w:r>
      <w:proofErr w:type="gramStart"/>
      <w:r w:rsidRPr="00993E3A">
        <w:rPr>
          <w:rFonts w:ascii="Arial" w:hAnsi="Arial" w:cs="Arial"/>
          <w:color w:val="231F20"/>
          <w:sz w:val="20"/>
          <w:szCs w:val="20"/>
        </w:rPr>
        <w:t>feature,</w:t>
      </w:r>
      <w:proofErr w:type="gramEnd"/>
      <w:r w:rsidRPr="00993E3A">
        <w:rPr>
          <w:rFonts w:ascii="Arial" w:hAnsi="Arial" w:cs="Arial"/>
          <w:color w:val="231F20"/>
          <w:sz w:val="20"/>
          <w:szCs w:val="20"/>
        </w:rPr>
        <w:t xml:space="preserve"> this won’t change for you.</w:t>
      </w:r>
    </w:p>
    <w:p w14:paraId="048E8364" w14:textId="342008F1"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007D1801">
        <w:rPr>
          <w:rFonts w:ascii="Arial" w:hAnsi="Arial" w:cs="Arial"/>
          <w:color w:val="231F20"/>
          <w:sz w:val="20"/>
          <w:szCs w:val="20"/>
        </w:rPr>
        <w:t>the date of your application</w:t>
      </w:r>
      <w:r w:rsidRPr="00993E3A">
        <w:rPr>
          <w:rFonts w:ascii="Arial" w:hAnsi="Arial" w:cs="Arial"/>
          <w:color w:val="231F20"/>
          <w:sz w:val="20"/>
          <w:szCs w:val="20"/>
        </w:rPr>
        <w:t xml:space="preserve">. </w:t>
      </w:r>
    </w:p>
    <w:p w14:paraId="6A533438" w14:textId="17B7C04B"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r w:rsidR="005D2281">
        <w:rPr>
          <w:rFonts w:ascii="Arial" w:hAnsi="Arial" w:cs="Arial"/>
          <w:color w:val="231F20"/>
          <w:sz w:val="20"/>
          <w:szCs w:val="20"/>
        </w:rPr>
        <w:t xml:space="preserve"> If the GP decides some information is too sensitive or may cause </w:t>
      </w:r>
      <w:proofErr w:type="gramStart"/>
      <w:r w:rsidR="005D2281">
        <w:rPr>
          <w:rFonts w:ascii="Arial" w:hAnsi="Arial" w:cs="Arial"/>
          <w:color w:val="231F20"/>
          <w:sz w:val="20"/>
          <w:szCs w:val="20"/>
        </w:rPr>
        <w:t>harm</w:t>
      </w:r>
      <w:proofErr w:type="gramEnd"/>
      <w:r w:rsidR="005D2281">
        <w:rPr>
          <w:rFonts w:ascii="Arial" w:hAnsi="Arial" w:cs="Arial"/>
          <w:color w:val="231F20"/>
          <w:sz w:val="20"/>
          <w:szCs w:val="20"/>
        </w:rPr>
        <w:t xml:space="preserve"> they may refuse </w:t>
      </w:r>
      <w:proofErr w:type="gramStart"/>
      <w:r w:rsidR="005D2281">
        <w:rPr>
          <w:rFonts w:ascii="Arial" w:hAnsi="Arial" w:cs="Arial"/>
          <w:color w:val="231F20"/>
          <w:sz w:val="20"/>
          <w:szCs w:val="20"/>
        </w:rPr>
        <w:t>on line</w:t>
      </w:r>
      <w:proofErr w:type="gramEnd"/>
      <w:r w:rsidR="005D2281">
        <w:rPr>
          <w:rFonts w:ascii="Arial" w:hAnsi="Arial" w:cs="Arial"/>
          <w:color w:val="231F20"/>
          <w:sz w:val="20"/>
          <w:szCs w:val="20"/>
        </w:rPr>
        <w:t xml:space="preserve"> access to this information.</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The NHS App, website and other online services are all very secure, so no one </w:t>
      </w:r>
      <w:proofErr w:type="gramStart"/>
      <w:r w:rsidRPr="00993E3A">
        <w:rPr>
          <w:rFonts w:ascii="Arial" w:hAnsi="Arial" w:cs="Arial"/>
          <w:color w:val="231F20"/>
          <w:sz w:val="20"/>
          <w:szCs w:val="20"/>
        </w:rPr>
        <w:t>is able to</w:t>
      </w:r>
      <w:proofErr w:type="gramEnd"/>
      <w:r w:rsidRPr="00993E3A">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9238792" w14:textId="75E3EC8C" w:rsidR="00E40334" w:rsidRPr="00E40334" w:rsidRDefault="00E40334" w:rsidP="00E40334">
      <w:pPr>
        <w:rPr>
          <w:rFonts w:ascii="Arial" w:hAnsi="Arial" w:cs="Arial"/>
          <w:sz w:val="20"/>
          <w:szCs w:val="20"/>
        </w:rPr>
      </w:pPr>
      <w:r w:rsidRPr="00E40334">
        <w:rPr>
          <w:rFonts w:ascii="Arial" w:hAnsi="Arial" w:cs="Arial"/>
          <w:sz w:val="20"/>
          <w:szCs w:val="20"/>
        </w:rPr>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lastRenderedPageBreak/>
        <w:t>CCTV recording</w:t>
      </w:r>
      <w:bookmarkEnd w:id="10"/>
    </w:p>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1B942495" w14:textId="77777777" w:rsidR="00677B72" w:rsidRDefault="00677B72" w:rsidP="00E40334">
      <w:pPr>
        <w:pStyle w:val="Heading1"/>
        <w:rPr>
          <w:rFonts w:ascii="Arial" w:hAnsi="Arial" w:cs="Arial"/>
          <w:b/>
          <w:bCs/>
          <w:color w:val="auto"/>
          <w:sz w:val="20"/>
          <w:szCs w:val="20"/>
        </w:rPr>
      </w:pPr>
      <w:bookmarkStart w:id="11" w:name="_Toc31368654"/>
    </w:p>
    <w:p w14:paraId="06FE19BD" w14:textId="685B8F44"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three </w:t>
      </w:r>
      <w:proofErr w:type="gramStart"/>
      <w:r w:rsidRPr="00E40334">
        <w:rPr>
          <w:rFonts w:ascii="Arial" w:hAnsi="Arial" w:cs="Arial"/>
          <w:sz w:val="20"/>
          <w:szCs w:val="20"/>
        </w:rPr>
        <w:t>years, and</w:t>
      </w:r>
      <w:proofErr w:type="gramEnd"/>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1F1C0A2A" w14:textId="77777777" w:rsidR="00446643" w:rsidRDefault="00446643" w:rsidP="00446643">
      <w:pPr>
        <w:rPr>
          <w:rFonts w:ascii="Arial" w:eastAsia="Times New Roman" w:hAnsi="Arial" w:cs="Arial"/>
          <w:b/>
          <w:bCs/>
          <w:sz w:val="20"/>
          <w:szCs w:val="20"/>
        </w:rPr>
      </w:pPr>
      <w:r>
        <w:rPr>
          <w:rFonts w:ascii="Arial" w:hAnsi="Arial" w:cs="Arial"/>
          <w:b/>
          <w:bCs/>
          <w:sz w:val="20"/>
          <w:szCs w:val="20"/>
        </w:rPr>
        <w:t>Heidi AI</w:t>
      </w:r>
    </w:p>
    <w:p w14:paraId="11BEB245" w14:textId="77777777" w:rsidR="00446643" w:rsidRPr="00446643" w:rsidRDefault="00446643" w:rsidP="00446643">
      <w:pPr>
        <w:pStyle w:val="NormalWeb"/>
        <w:rPr>
          <w:rFonts w:ascii="Arial" w:hAnsi="Arial" w:cs="Arial"/>
          <w:sz w:val="20"/>
          <w:szCs w:val="20"/>
        </w:rPr>
      </w:pPr>
      <w:r w:rsidRPr="00446643">
        <w:rPr>
          <w:rFonts w:ascii="Arial" w:hAnsi="Arial" w:cs="Arial"/>
          <w:sz w:val="20"/>
          <w:szCs w:val="20"/>
        </w:rPr>
        <w:t>As part of the Digital First National programme of work, GP Practices are required to record accurate data about patient interaction, especially within consultations.  To assist with this administrative task, the practice is using a new technology known as Heidi AI.</w:t>
      </w:r>
    </w:p>
    <w:p w14:paraId="5BC9BFB5" w14:textId="77777777" w:rsidR="00446643" w:rsidRPr="00446643" w:rsidRDefault="00446643" w:rsidP="00446643">
      <w:pPr>
        <w:pStyle w:val="normal1"/>
        <w:rPr>
          <w:sz w:val="20"/>
          <w:szCs w:val="20"/>
        </w:rPr>
      </w:pPr>
      <w:r w:rsidRPr="00446643">
        <w:rPr>
          <w:sz w:val="20"/>
          <w:szCs w:val="20"/>
        </w:rPr>
        <w:t xml:space="preserve">The primary purposes include improving clinical documentation, aiding healthcare professionals in notetaking, and generating consult summaries. Heidi technology enables clinicians to focus on patients during the consultation, contributing to improved patient care. It also acts as a valuable tool for medical practitioners, saving them hours of administrative time per week. </w:t>
      </w:r>
    </w:p>
    <w:p w14:paraId="65CC56E5" w14:textId="77777777" w:rsidR="00446643" w:rsidRPr="00446643" w:rsidRDefault="00446643" w:rsidP="00446643">
      <w:pPr>
        <w:pStyle w:val="normal1"/>
        <w:rPr>
          <w:sz w:val="20"/>
          <w:szCs w:val="20"/>
        </w:rPr>
      </w:pPr>
    </w:p>
    <w:p w14:paraId="6B2E8EB8" w14:textId="77777777" w:rsidR="00446643" w:rsidRPr="00446643" w:rsidRDefault="00446643" w:rsidP="00446643">
      <w:pPr>
        <w:pStyle w:val="normal1"/>
        <w:rPr>
          <w:sz w:val="20"/>
          <w:szCs w:val="20"/>
        </w:rPr>
      </w:pPr>
      <w:r w:rsidRPr="00446643">
        <w:rPr>
          <w:sz w:val="20"/>
          <w:szCs w:val="20"/>
        </w:rPr>
        <w:t>Heidi works by transcribing speech into text from a healthcare encounter such as conversations between clinicians and patients or by clinicians dictating their clinical findings, impression and/or management plans before, during and after the healthcare encounter. The clinician can also add additional contextual notes about the healthcare encounter.</w:t>
      </w:r>
    </w:p>
    <w:p w14:paraId="74260886" w14:textId="77777777" w:rsidR="00446643" w:rsidRPr="00446643" w:rsidRDefault="00446643" w:rsidP="00446643">
      <w:pPr>
        <w:pStyle w:val="normal1"/>
        <w:rPr>
          <w:sz w:val="20"/>
          <w:szCs w:val="20"/>
        </w:rPr>
      </w:pPr>
    </w:p>
    <w:p w14:paraId="7221FB3B" w14:textId="77777777" w:rsidR="00446643" w:rsidRPr="00446643" w:rsidRDefault="00446643" w:rsidP="00446643">
      <w:pPr>
        <w:pStyle w:val="normal1"/>
        <w:rPr>
          <w:sz w:val="20"/>
          <w:szCs w:val="20"/>
        </w:rPr>
      </w:pPr>
      <w:r w:rsidRPr="00446643">
        <w:rPr>
          <w:sz w:val="20"/>
          <w:szCs w:val="20"/>
        </w:rPr>
        <w:t>This system is designed to alleviate the administrative burden on healthcare professionals, allowing them to focus more on patient care rather than paperwork. The Heidi Scribe will leverage natural language processing (NLP), speech recognition technology, and machine learning algorithms to understand and interpret complex medical dialogue, identify key health information, and categorise data into the appropriate sections of an Electronic Health Record (EHR).</w:t>
      </w:r>
    </w:p>
    <w:p w14:paraId="1CAFFEB2" w14:textId="77777777" w:rsidR="00446643" w:rsidRPr="00446643" w:rsidRDefault="00446643" w:rsidP="00446643">
      <w:pPr>
        <w:pStyle w:val="normal1"/>
        <w:rPr>
          <w:sz w:val="20"/>
          <w:szCs w:val="20"/>
        </w:rPr>
      </w:pPr>
    </w:p>
    <w:p w14:paraId="26CABAAC" w14:textId="77777777" w:rsidR="00446643" w:rsidRPr="00446643" w:rsidRDefault="00446643" w:rsidP="00446643">
      <w:pPr>
        <w:pStyle w:val="normal1"/>
        <w:rPr>
          <w:sz w:val="20"/>
          <w:szCs w:val="20"/>
        </w:rPr>
      </w:pPr>
      <w:r w:rsidRPr="00446643">
        <w:rPr>
          <w:sz w:val="20"/>
          <w:szCs w:val="20"/>
        </w:rPr>
        <w:t>Your consent will be sought for consultations that are transcribed using the Heidi AI tool.  Heidi also uses aggregated de-identified information from these consults to improve its models and outputs, ultimately improving both patient care and clinician experience.</w:t>
      </w:r>
    </w:p>
    <w:p w14:paraId="4A682150" w14:textId="77777777" w:rsidR="00446643" w:rsidRPr="00446643" w:rsidRDefault="00446643" w:rsidP="00446643">
      <w:pPr>
        <w:pStyle w:val="NormalWeb"/>
        <w:rPr>
          <w:rFonts w:ascii="Arial" w:hAnsi="Arial" w:cs="Arial"/>
          <w:sz w:val="20"/>
          <w:szCs w:val="20"/>
        </w:rPr>
      </w:pPr>
      <w:r w:rsidRPr="00446643">
        <w:rPr>
          <w:rFonts w:ascii="Arial" w:hAnsi="Arial" w:cs="Arial"/>
          <w:sz w:val="20"/>
          <w:szCs w:val="20"/>
        </w:rPr>
        <w:t>All Data that identifies you stays within the practice and its servers which are UK based, no identifiable data is used by the Heidi tool for machine learning.</w:t>
      </w:r>
    </w:p>
    <w:p w14:paraId="17D2E92F" w14:textId="77777777" w:rsidR="00446643" w:rsidRPr="00446643" w:rsidRDefault="00446643" w:rsidP="00446643">
      <w:pPr>
        <w:pStyle w:val="NormalWeb"/>
        <w:rPr>
          <w:rFonts w:ascii="Arial" w:hAnsi="Arial" w:cs="Arial"/>
          <w:sz w:val="20"/>
          <w:szCs w:val="20"/>
        </w:rPr>
      </w:pPr>
      <w:r w:rsidRPr="00446643">
        <w:rPr>
          <w:rFonts w:ascii="Arial" w:hAnsi="Arial" w:cs="Arial"/>
          <w:sz w:val="20"/>
          <w:szCs w:val="20"/>
        </w:rPr>
        <w:t>Heidi AI will not make decisions about your care, it only transcribes verbal interactions with the practice, with your consent.</w:t>
      </w:r>
    </w:p>
    <w:p w14:paraId="114871DD" w14:textId="77777777" w:rsidR="00446643" w:rsidRPr="00446643" w:rsidRDefault="00446643" w:rsidP="00446643">
      <w:pPr>
        <w:pStyle w:val="NormalWeb"/>
        <w:rPr>
          <w:rFonts w:ascii="Arial" w:hAnsi="Arial" w:cs="Arial"/>
          <w:sz w:val="20"/>
          <w:szCs w:val="20"/>
        </w:rPr>
      </w:pPr>
      <w:r w:rsidRPr="00446643">
        <w:rPr>
          <w:rFonts w:ascii="Arial" w:hAnsi="Arial" w:cs="Arial"/>
          <w:sz w:val="20"/>
          <w:szCs w:val="20"/>
        </w:rPr>
        <w:t>More information about the model can be found on the Heidi website here: -</w:t>
      </w:r>
    </w:p>
    <w:p w14:paraId="2344F132" w14:textId="77777777" w:rsidR="00446643" w:rsidRPr="00446643" w:rsidRDefault="00446643" w:rsidP="00446643">
      <w:pPr>
        <w:pStyle w:val="NormalWeb"/>
        <w:rPr>
          <w:rFonts w:ascii="Arial" w:hAnsi="Arial" w:cs="Arial"/>
          <w:sz w:val="20"/>
          <w:szCs w:val="20"/>
        </w:rPr>
      </w:pPr>
      <w:r w:rsidRPr="00446643">
        <w:rPr>
          <w:rFonts w:ascii="Arial" w:hAnsi="Arial" w:cs="Arial"/>
          <w:sz w:val="20"/>
          <w:szCs w:val="20"/>
        </w:rPr>
        <w:lastRenderedPageBreak/>
        <w:t>https://www.heidihealth.com/uk</w:t>
      </w:r>
    </w:p>
    <w:p w14:paraId="26E5D0B3" w14:textId="77777777" w:rsidR="00446643" w:rsidRDefault="00446643" w:rsidP="00446643">
      <w:pPr>
        <w:pStyle w:val="NormalWeb"/>
        <w:rPr>
          <w:rFonts w:ascii="Arial" w:hAnsi="Arial" w:cs="Arial"/>
          <w:color w:val="4B5563"/>
          <w:sz w:val="20"/>
          <w:szCs w:val="20"/>
        </w:rPr>
      </w:pPr>
    </w:p>
    <w:p w14:paraId="59842C15" w14:textId="77777777" w:rsidR="00446643" w:rsidRDefault="00446643" w:rsidP="00446643">
      <w:pPr>
        <w:pStyle w:val="NormalWeb"/>
        <w:rPr>
          <w:rFonts w:ascii="Arial" w:hAnsi="Arial" w:cs="Arial"/>
          <w:color w:val="4B5563"/>
          <w:sz w:val="20"/>
          <w:szCs w:val="20"/>
        </w:rPr>
      </w:pP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4178A89" w14:textId="55095E0C"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6E61AC">
        <w:rPr>
          <w:rFonts w:ascii="Arial" w:hAnsi="Arial" w:cs="Arial"/>
          <w:sz w:val="20"/>
          <w:szCs w:val="20"/>
        </w:rPr>
        <w:t xml:space="preserve">Dinnington Group </w:t>
      </w:r>
      <w:proofErr w:type="gramStart"/>
      <w:r w:rsidR="006E61AC">
        <w:rPr>
          <w:rFonts w:ascii="Arial" w:hAnsi="Arial" w:cs="Arial"/>
          <w:sz w:val="20"/>
          <w:szCs w:val="20"/>
        </w:rPr>
        <w:t>Practice</w:t>
      </w:r>
      <w:r w:rsidRPr="009347E2">
        <w:rPr>
          <w:rFonts w:ascii="Arial" w:eastAsia="Times New Roman" w:hAnsi="Arial" w:cs="Arial"/>
          <w:sz w:val="20"/>
          <w:szCs w:val="20"/>
          <w:lang w:eastAsia="en-GB"/>
        </w:rPr>
        <w:t xml:space="preserve"> </w:t>
      </w:r>
      <w:r w:rsidRPr="00645F99">
        <w:rPr>
          <w:rFonts w:ascii="Arial" w:eastAsia="Times New Roman" w:hAnsi="Arial" w:cs="Arial"/>
          <w:sz w:val="20"/>
          <w:szCs w:val="20"/>
          <w:lang w:eastAsia="en-GB"/>
        </w:rPr>
        <w:t xml:space="preserve"> we</w:t>
      </w:r>
      <w:proofErr w:type="gramEnd"/>
      <w:r w:rsidRPr="00645F99">
        <w:rPr>
          <w:rFonts w:ascii="Arial" w:eastAsia="Times New Roman" w:hAnsi="Arial" w:cs="Arial"/>
          <w:sz w:val="20"/>
          <w:szCs w:val="20"/>
          <w:lang w:eastAsia="en-GB"/>
        </w:rPr>
        <w:t xml:space="preserve"> are now obliged to inform </w:t>
      </w:r>
      <w:r w:rsidR="00677B72">
        <w:rPr>
          <w:rFonts w:ascii="Arial" w:eastAsia="Times New Roman" w:hAnsi="Arial" w:cs="Arial"/>
          <w:sz w:val="20"/>
          <w:szCs w:val="20"/>
          <w:lang w:eastAsia="en-GB"/>
        </w:rPr>
        <w:t>Rotherham</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9347E2">
        <w:rPr>
          <w:rFonts w:ascii="Arial" w:eastAsia="Times New Roman" w:hAnsi="Arial" w:cs="Arial"/>
          <w:color w:val="202A30"/>
          <w:sz w:val="20"/>
          <w:szCs w:val="20"/>
          <w:lang w:eastAsia="en-GB"/>
        </w:rPr>
        <w:t>records, and</w:t>
      </w:r>
      <w:proofErr w:type="gramEnd"/>
      <w:r w:rsidRPr="009347E2">
        <w:rPr>
          <w:rFonts w:ascii="Arial" w:eastAsia="Times New Roman" w:hAnsi="Arial" w:cs="Arial"/>
          <w:color w:val="202A30"/>
          <w:sz w:val="20"/>
          <w:szCs w:val="20"/>
          <w:lang w:eastAsia="en-GB"/>
        </w:rPr>
        <w:t xml:space="preserve"> liaise with doctors completing the Medical Certificate of Cause of Death (MCCD).</w:t>
      </w:r>
    </w:p>
    <w:p w14:paraId="747A5D94" w14:textId="7A42B960" w:rsidR="0095022F" w:rsidRPr="00645F99" w:rsidRDefault="0095022F" w:rsidP="0095022F">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1D9D0ADE" w14:textId="3C0B91A5"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7A3DA9" w:rsidP="007A3DA9">
      <w:pPr>
        <w:rPr>
          <w:rFonts w:ascii="Arial" w:hAnsi="Arial" w:cs="Arial"/>
          <w:sz w:val="20"/>
          <w:szCs w:val="20"/>
        </w:rPr>
      </w:pPr>
      <w:hyperlink r:id="rId59" w:history="1">
        <w:r w:rsidRPr="005E1E0E">
          <w:rPr>
            <w:rStyle w:val="Hyperlink"/>
            <w:rFonts w:ascii="Arial" w:hAnsi="Arial" w:cs="Arial"/>
            <w:sz w:val="20"/>
            <w:szCs w:val="20"/>
          </w:rPr>
          <w:t>https://ico.org.uk/</w:t>
        </w:r>
      </w:hyperlink>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 xml:space="preserve">The Practice Data Protection Officer is Paul </w:t>
      </w:r>
      <w:proofErr w:type="spellStart"/>
      <w:r w:rsidRPr="005E1E0E">
        <w:rPr>
          <w:rFonts w:ascii="Arial" w:hAnsi="Arial" w:cs="Arial"/>
          <w:sz w:val="20"/>
          <w:szCs w:val="20"/>
          <w:lang w:eastAsia="en-GB"/>
        </w:rPr>
        <w:t>Couldrey</w:t>
      </w:r>
      <w:proofErr w:type="spellEnd"/>
      <w:r w:rsidRPr="005E1E0E">
        <w:rPr>
          <w:rFonts w:ascii="Arial" w:hAnsi="Arial" w:cs="Arial"/>
          <w:sz w:val="20"/>
          <w:szCs w:val="20"/>
          <w:lang w:eastAsia="en-GB"/>
        </w:rPr>
        <w:t xml:space="preserve">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60"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 xml:space="preserve">7 </w:t>
      </w:r>
      <w:proofErr w:type="spellStart"/>
      <w:r w:rsidRPr="005E1E0E">
        <w:rPr>
          <w:rFonts w:ascii="Arial" w:hAnsi="Arial" w:cs="Arial"/>
          <w:sz w:val="20"/>
          <w:szCs w:val="20"/>
          <w:lang w:eastAsia="en-GB"/>
        </w:rPr>
        <w:t>Westacre</w:t>
      </w:r>
      <w:proofErr w:type="spellEnd"/>
      <w:r w:rsidRPr="005E1E0E">
        <w:rPr>
          <w:rFonts w:ascii="Arial" w:hAnsi="Arial" w:cs="Arial"/>
          <w:sz w:val="20"/>
          <w:szCs w:val="20"/>
          <w:lang w:eastAsia="en-GB"/>
        </w:rPr>
        <w:t xml:space="preserv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lastRenderedPageBreak/>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2079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25"/>
  </w:num>
  <w:num w:numId="2" w16cid:durableId="418984100">
    <w:abstractNumId w:val="29"/>
  </w:num>
  <w:num w:numId="3" w16cid:durableId="1639648508">
    <w:abstractNumId w:val="21"/>
  </w:num>
  <w:num w:numId="4" w16cid:durableId="531847126">
    <w:abstractNumId w:val="14"/>
  </w:num>
  <w:num w:numId="5" w16cid:durableId="1460565043">
    <w:abstractNumId w:val="1"/>
  </w:num>
  <w:num w:numId="6" w16cid:durableId="598370284">
    <w:abstractNumId w:val="32"/>
  </w:num>
  <w:num w:numId="7" w16cid:durableId="1528830545">
    <w:abstractNumId w:val="3"/>
  </w:num>
  <w:num w:numId="8" w16cid:durableId="342824590">
    <w:abstractNumId w:val="2"/>
  </w:num>
  <w:num w:numId="9" w16cid:durableId="1662194847">
    <w:abstractNumId w:val="18"/>
  </w:num>
  <w:num w:numId="10" w16cid:durableId="2046716666">
    <w:abstractNumId w:val="0"/>
  </w:num>
  <w:num w:numId="11" w16cid:durableId="2106262175">
    <w:abstractNumId w:val="15"/>
  </w:num>
  <w:num w:numId="12" w16cid:durableId="1738284768">
    <w:abstractNumId w:val="28"/>
  </w:num>
  <w:num w:numId="13" w16cid:durableId="1840727403">
    <w:abstractNumId w:val="10"/>
  </w:num>
  <w:num w:numId="14" w16cid:durableId="1282541863">
    <w:abstractNumId w:val="35"/>
  </w:num>
  <w:num w:numId="15" w16cid:durableId="78329465">
    <w:abstractNumId w:val="20"/>
  </w:num>
  <w:num w:numId="16" w16cid:durableId="1083255197">
    <w:abstractNumId w:val="27"/>
  </w:num>
  <w:num w:numId="17" w16cid:durableId="1668747762">
    <w:abstractNumId w:val="17"/>
  </w:num>
  <w:num w:numId="18" w16cid:durableId="1016227053">
    <w:abstractNumId w:val="36"/>
  </w:num>
  <w:num w:numId="19" w16cid:durableId="1208226674">
    <w:abstractNumId w:val="26"/>
  </w:num>
  <w:num w:numId="20" w16cid:durableId="1139958725">
    <w:abstractNumId w:val="12"/>
  </w:num>
  <w:num w:numId="21" w16cid:durableId="828639382">
    <w:abstractNumId w:val="8"/>
  </w:num>
  <w:num w:numId="22" w16cid:durableId="792212701">
    <w:abstractNumId w:val="22"/>
  </w:num>
  <w:num w:numId="23" w16cid:durableId="1316757324">
    <w:abstractNumId w:val="19"/>
  </w:num>
  <w:num w:numId="24" w16cid:durableId="1832090339">
    <w:abstractNumId w:val="9"/>
  </w:num>
  <w:num w:numId="25" w16cid:durableId="1920358702">
    <w:abstractNumId w:val="23"/>
  </w:num>
  <w:num w:numId="26" w16cid:durableId="2011836050">
    <w:abstractNumId w:val="13"/>
  </w:num>
  <w:num w:numId="27" w16cid:durableId="1109813529">
    <w:abstractNumId w:val="30"/>
  </w:num>
  <w:num w:numId="28" w16cid:durableId="661273347">
    <w:abstractNumId w:val="7"/>
  </w:num>
  <w:num w:numId="29" w16cid:durableId="2097437908">
    <w:abstractNumId w:val="4"/>
  </w:num>
  <w:num w:numId="30" w16cid:durableId="723874250">
    <w:abstractNumId w:val="33"/>
  </w:num>
  <w:num w:numId="31" w16cid:durableId="1717437201">
    <w:abstractNumId w:val="5"/>
  </w:num>
  <w:num w:numId="32" w16cid:durableId="27024415">
    <w:abstractNumId w:val="24"/>
  </w:num>
  <w:num w:numId="33" w16cid:durableId="1406951190">
    <w:abstractNumId w:val="6"/>
  </w:num>
  <w:num w:numId="34" w16cid:durableId="523714327">
    <w:abstractNumId w:val="11"/>
  </w:num>
  <w:num w:numId="35" w16cid:durableId="1083448614">
    <w:abstractNumId w:val="31"/>
  </w:num>
  <w:num w:numId="36" w16cid:durableId="2084176729">
    <w:abstractNumId w:val="34"/>
  </w:num>
  <w:num w:numId="37" w16cid:durableId="3036567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35527"/>
    <w:rsid w:val="00040E97"/>
    <w:rsid w:val="0004303B"/>
    <w:rsid w:val="000643C2"/>
    <w:rsid w:val="000819ED"/>
    <w:rsid w:val="000B4869"/>
    <w:rsid w:val="000C3A44"/>
    <w:rsid w:val="000D1380"/>
    <w:rsid w:val="000E7455"/>
    <w:rsid w:val="000F2A4A"/>
    <w:rsid w:val="000F7FAC"/>
    <w:rsid w:val="001076D5"/>
    <w:rsid w:val="0011390F"/>
    <w:rsid w:val="001366D6"/>
    <w:rsid w:val="00154802"/>
    <w:rsid w:val="0015538F"/>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B7127"/>
    <w:rsid w:val="002C02DF"/>
    <w:rsid w:val="002C784F"/>
    <w:rsid w:val="002D3218"/>
    <w:rsid w:val="002E01F4"/>
    <w:rsid w:val="002E2FB3"/>
    <w:rsid w:val="00311326"/>
    <w:rsid w:val="00331F8D"/>
    <w:rsid w:val="0034565A"/>
    <w:rsid w:val="003607F2"/>
    <w:rsid w:val="00382525"/>
    <w:rsid w:val="00385905"/>
    <w:rsid w:val="003932DF"/>
    <w:rsid w:val="003971C8"/>
    <w:rsid w:val="003A3C73"/>
    <w:rsid w:val="003B625A"/>
    <w:rsid w:val="003C1197"/>
    <w:rsid w:val="003C481D"/>
    <w:rsid w:val="003C5E88"/>
    <w:rsid w:val="003D4847"/>
    <w:rsid w:val="003E3FD2"/>
    <w:rsid w:val="003F3530"/>
    <w:rsid w:val="004058B1"/>
    <w:rsid w:val="00410F48"/>
    <w:rsid w:val="004125EC"/>
    <w:rsid w:val="00446643"/>
    <w:rsid w:val="00457267"/>
    <w:rsid w:val="00466AEC"/>
    <w:rsid w:val="00483065"/>
    <w:rsid w:val="00484B6B"/>
    <w:rsid w:val="00492396"/>
    <w:rsid w:val="004B10EE"/>
    <w:rsid w:val="004B6DC9"/>
    <w:rsid w:val="004B7014"/>
    <w:rsid w:val="004F1AD0"/>
    <w:rsid w:val="005129AF"/>
    <w:rsid w:val="00514AD3"/>
    <w:rsid w:val="00533B29"/>
    <w:rsid w:val="00536110"/>
    <w:rsid w:val="00545C93"/>
    <w:rsid w:val="00552311"/>
    <w:rsid w:val="00553D6F"/>
    <w:rsid w:val="005541AE"/>
    <w:rsid w:val="00565D80"/>
    <w:rsid w:val="00585840"/>
    <w:rsid w:val="005C01C1"/>
    <w:rsid w:val="005C3934"/>
    <w:rsid w:val="005D2281"/>
    <w:rsid w:val="005E0A0D"/>
    <w:rsid w:val="005E1E0E"/>
    <w:rsid w:val="005F4FE9"/>
    <w:rsid w:val="005F67FF"/>
    <w:rsid w:val="006173EC"/>
    <w:rsid w:val="006477C6"/>
    <w:rsid w:val="006528FD"/>
    <w:rsid w:val="006552C9"/>
    <w:rsid w:val="00665ECD"/>
    <w:rsid w:val="00677B72"/>
    <w:rsid w:val="006B45AE"/>
    <w:rsid w:val="006C1066"/>
    <w:rsid w:val="006D3631"/>
    <w:rsid w:val="006D61C0"/>
    <w:rsid w:val="006E61AC"/>
    <w:rsid w:val="006E768C"/>
    <w:rsid w:val="0071195D"/>
    <w:rsid w:val="0073027E"/>
    <w:rsid w:val="0073528E"/>
    <w:rsid w:val="00752DAB"/>
    <w:rsid w:val="00754729"/>
    <w:rsid w:val="00757266"/>
    <w:rsid w:val="00757F73"/>
    <w:rsid w:val="00760528"/>
    <w:rsid w:val="00772BA7"/>
    <w:rsid w:val="0078228F"/>
    <w:rsid w:val="007842B7"/>
    <w:rsid w:val="007A0A08"/>
    <w:rsid w:val="007A3DA9"/>
    <w:rsid w:val="007A798F"/>
    <w:rsid w:val="007C1EC0"/>
    <w:rsid w:val="007D1801"/>
    <w:rsid w:val="008111AE"/>
    <w:rsid w:val="00831581"/>
    <w:rsid w:val="0083430E"/>
    <w:rsid w:val="0083730D"/>
    <w:rsid w:val="008778EE"/>
    <w:rsid w:val="00877E55"/>
    <w:rsid w:val="008A351A"/>
    <w:rsid w:val="008A7B37"/>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175EF"/>
    <w:rsid w:val="00B26C14"/>
    <w:rsid w:val="00B26E17"/>
    <w:rsid w:val="00B47C5F"/>
    <w:rsid w:val="00B63C3B"/>
    <w:rsid w:val="00B711EC"/>
    <w:rsid w:val="00B72456"/>
    <w:rsid w:val="00B92B1C"/>
    <w:rsid w:val="00B94788"/>
    <w:rsid w:val="00BA057D"/>
    <w:rsid w:val="00C00D66"/>
    <w:rsid w:val="00C07129"/>
    <w:rsid w:val="00C16543"/>
    <w:rsid w:val="00C27CB0"/>
    <w:rsid w:val="00C47616"/>
    <w:rsid w:val="00C71581"/>
    <w:rsid w:val="00C87466"/>
    <w:rsid w:val="00CA5A4E"/>
    <w:rsid w:val="00CF37C0"/>
    <w:rsid w:val="00D20053"/>
    <w:rsid w:val="00D275EA"/>
    <w:rsid w:val="00D316C2"/>
    <w:rsid w:val="00D413C3"/>
    <w:rsid w:val="00D76E11"/>
    <w:rsid w:val="00D91DBE"/>
    <w:rsid w:val="00DA0F4F"/>
    <w:rsid w:val="00DB02BD"/>
    <w:rsid w:val="00DB1ED4"/>
    <w:rsid w:val="00DE1BCC"/>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5E5C"/>
    <w:rsid w:val="00EC0DB2"/>
    <w:rsid w:val="00EC2B92"/>
    <w:rsid w:val="00ED4CBF"/>
    <w:rsid w:val="00EF366E"/>
    <w:rsid w:val="00F22FD3"/>
    <w:rsid w:val="00F27A9B"/>
    <w:rsid w:val="00F6113F"/>
    <w:rsid w:val="00F61503"/>
    <w:rsid w:val="00F63237"/>
    <w:rsid w:val="00F653F3"/>
    <w:rsid w:val="00F729F0"/>
    <w:rsid w:val="00F80C43"/>
    <w:rsid w:val="00F82121"/>
    <w:rsid w:val="00F830A9"/>
    <w:rsid w:val="00F83F54"/>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normal1">
    <w:name w:val="normal1"/>
    <w:uiPriority w:val="99"/>
    <w:semiHidden/>
    <w:qFormat/>
    <w:rsid w:val="00446643"/>
    <w:pPr>
      <w:suppressAutoHyphens/>
      <w:spacing w:line="276" w:lineRule="auto"/>
    </w:pPr>
    <w:rPr>
      <w:rFonts w:ascii="Arial" w:eastAsia="Arial" w:hAnsi="Arial" w:cs="Arial"/>
      <w:sz w:val="23"/>
      <w:szCs w:val="23"/>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21967677">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98422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18" Type="http://schemas.openxmlformats.org/officeDocument/2006/relationships/hyperlink" Target="https://digital.nhs.uk/about-nhs-digital/corporate-information-and-documents/directions-and-data-provision-notices/data-provision-notices-dpns/cardiovascular-disease-prevention-audit" TargetMode="External"/><Relationship Id="rId26" Type="http://schemas.openxmlformats.org/officeDocument/2006/relationships/hyperlink" Target="http://www.rcgp.org.uk/" TargetMode="External"/><Relationship Id="rId3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1" Type="http://schemas.openxmlformats.org/officeDocument/2006/relationships/hyperlink" Target="https://digital.nhs.uk/binaries/content/assets/website-assets/services/dars/data-sharing-framework-contract" TargetMode="External"/><Relationship Id="rId34" Type="http://schemas.openxmlformats.org/officeDocument/2006/relationships/hyperlink" Target="https://digital.nhs.uk/data-and-information/data-collections-and-data-sets/data-collections/general-practice-data-for-planning-and-research/transparency-notice" TargetMode="External"/><Relationship Id="rId42" Type="http://schemas.openxmlformats.org/officeDocument/2006/relationships/hyperlink" Target="https://digital.nhs.uk/dashboards"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50" Type="http://schemas.openxmlformats.org/officeDocument/2006/relationships/hyperlink" Target="https://digital.nhs.uk/services/data-access-request-service-dars/register-of-approved-data-releases" TargetMode="External"/><Relationship Id="rId55" Type="http://schemas.openxmlformats.org/officeDocument/2006/relationships/hyperlink" Target="https://www.optum.co.uk" TargetMode="External"/><Relationship Id="rId7" Type="http://schemas.openxmlformats.org/officeDocument/2006/relationships/hyperlink" Target="https://www.england.nhs.uk/digitaltechnology/connecteddigitalsystems/health-and-care-data/joining-up-health-and-care-data/" TargetMode="External"/><Relationship Id="rId2" Type="http://schemas.openxmlformats.org/officeDocument/2006/relationships/numbering" Target="numbering.xml"/><Relationship Id="rId16" Type="http://schemas.openxmlformats.org/officeDocument/2006/relationships/hyperlink" Target="https://digital.nhs.uk/binaries/content/assets/website-assets/data-and-information/clinical-audits-and-registries/national-obesity-audit/noa_dataset_specification_v2.0.xlsx" TargetMode="External"/><Relationship Id="rId20" Type="http://schemas.openxmlformats.org/officeDocument/2006/relationships/hyperlink" Target="https://digital.nhs.uk/services/data-access-request-service-dars" TargetMode="External"/><Relationship Id="rId29" Type="http://schemas.openxmlformats.org/officeDocument/2006/relationships/hyperlink" Target="https://creativecommons.org/licenses/by/2.0/" TargetMode="External"/><Relationship Id="rId41" Type="http://schemas.openxmlformats.org/officeDocument/2006/relationships/hyperlink" Target="https://digital.nhs.uk/data" TargetMode="External"/><Relationship Id="rId54" Type="http://schemas.openxmlformats.org/officeDocument/2006/relationships/hyperlink" Target="https://www.necsu.nhs.uk"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v.uk/government/publications/coronavirus-covid-19-notification-of-data-controllers-to-share-information" TargetMode="External"/><Relationship Id="rId24" Type="http://schemas.openxmlformats.org/officeDocument/2006/relationships/hyperlink" Target="https://digital.nhs.uk/services/data-access-request-service-dars/data-uses-register" TargetMode="External"/><Relationship Id="rId32" Type="http://schemas.openxmlformats.org/officeDocument/2006/relationships/hyperlink" Target="https://digital.nhs.uk/data-and-information/data-collections-and-data-sets/data-collections/general-practice-data-for-planning-and-research"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digital.nhs.uk/about-nhs-digital/corporate-information-and-documents/independent-group-advising-on-the-release-of-data" TargetMode="External"/><Relationship Id="rId45" Type="http://schemas.openxmlformats.org/officeDocument/2006/relationships/hyperlink" Target="https://digital.nhs.uk/about-nhs-digital/corporate-information-and-documents/independent-group-advising-on-the-release-of-data" TargetMode="External"/><Relationship Id="rId53" Type="http://schemas.openxmlformats.org/officeDocument/2006/relationships/hyperlink" Target="https://digital.nhs.uk/article/1202/Records-Management-Code-of-Practice-for-Health-and-Social-Care-2016" TargetMode="External"/><Relationship Id="rId58" Type="http://schemas.openxmlformats.org/officeDocument/2006/relationships/hyperlink" Target="http://access.login.nhs.uk/enter-email" TargetMode="External"/><Relationship Id="rId5" Type="http://schemas.openxmlformats.org/officeDocument/2006/relationships/webSettings" Target="webSettings.xml"/><Relationship Id="rId15" Type="http://schemas.openxmlformats.org/officeDocument/2006/relationships/hyperlink" Target="http://www.nice.org.uk/guidance/cg189" TargetMode="External"/><Relationship Id="rId23" Type="http://schemas.openxmlformats.org/officeDocument/2006/relationships/hyperlink" Target="https://digital.nhs.uk/services/data-access-request-service-dars/data-sharing-audits" TargetMode="External"/><Relationship Id="rId28" Type="http://schemas.openxmlformats.org/officeDocument/2006/relationships/image" Target="media/image2.png"/><Relationship Id="rId36" Type="http://schemas.openxmlformats.org/officeDocument/2006/relationships/hyperlink" Target="https://www.nhs.uk/your-nhs-data-matters/" TargetMode="External"/><Relationship Id="rId49" Type="http://schemas.openxmlformats.org/officeDocument/2006/relationships/hyperlink" Target="https://www.hra.nhs.uk/about-us/committees-and-services/confidentiality-advisory-group/" TargetMode="External"/><Relationship Id="rId57" Type="http://schemas.openxmlformats.org/officeDocument/2006/relationships/hyperlink" Target="http://www.nhs.uk/nhs-app/" TargetMode="External"/><Relationship Id="rId61" Type="http://schemas.openxmlformats.org/officeDocument/2006/relationships/fontTable" Target="fontTable.xml"/><Relationship Id="rId10" Type="http://schemas.openxmlformats.org/officeDocument/2006/relationships/hyperlink" Target="https://digital.nhs.uk/services/summary-care-records-scr/additional-information-in-scr" TargetMode="External"/><Relationship Id="rId19" Type="http://schemas.openxmlformats.org/officeDocument/2006/relationships/hyperlink" Target="https://digital.nhs.uk/about-nhs-digital/corporate-information-and-documents/directions-and-data-provision-notices/secretary-of-state-directions/national-obesity-audit-directions-2023" TargetMode="External"/><Relationship Id="rId31" Type="http://schemas.openxmlformats.org/officeDocument/2006/relationships/hyperlink" Target="mailto:enquiries@nhsdigital.nhs.uk" TargetMode="External"/><Relationship Id="rId44" Type="http://schemas.openxmlformats.org/officeDocument/2006/relationships/hyperlink" Target="https://digital.nhs.uk/services/data-access-request-service-dars" TargetMode="External"/><Relationship Id="rId52" Type="http://schemas.openxmlformats.org/officeDocument/2006/relationships/hyperlink" Target="http://www.opensafely.org/" TargetMode="External"/><Relationship Id="rId60" Type="http://schemas.openxmlformats.org/officeDocument/2006/relationships/hyperlink" Target="mailto:Couldrey@me.com" TargetMode="External"/><Relationship Id="rId4" Type="http://schemas.openxmlformats.org/officeDocument/2006/relationships/settings" Target="settings.xml"/><Relationship Id="rId9" Type="http://schemas.openxmlformats.org/officeDocument/2006/relationships/hyperlink" Target="https://digital.nhs.uk/services/summary-care-records-scr/summary-care-records-scr-information-for-patients" TargetMode="External"/><Relationship Id="rId14" Type="http://schemas.openxmlformats.org/officeDocument/2006/relationships/hyperlink" Target="https://cprd.com/transparency-information" TargetMode="External"/><Relationship Id="rId22" Type="http://schemas.openxmlformats.org/officeDocument/2006/relationships/hyperlink" Target="https://digital.nhs.uk/binaries/content/assets/website-assets/services/dars/blank-dsa.pdf" TargetMode="External"/><Relationship Id="rId27" Type="http://schemas.openxmlformats.org/officeDocument/2006/relationships/hyperlink" Target="http://www.gov.uk/government/organisations/national-data-guardian" TargetMode="External"/><Relationship Id="rId30" Type="http://schemas.openxmlformats.org/officeDocument/2006/relationships/hyperlink" Target="https://digital.nhs.uk/data-and-information/data-collections-and-data-sets/data-collections/general-practice-data-for-planning-and-research/transparency-notice" TargetMode="External"/><Relationship Id="rId35" Type="http://schemas.openxmlformats.org/officeDocument/2006/relationships/hyperlink" Target="https://nhs-prod.global.ssl.fastly.net/binaries/content/assets/website-assets/data-and-information/data-collections/general-practice-data-for-planning-and-research/type-1-opt-out-form.docx" TargetMode="External"/><Relationship Id="rId43" Type="http://schemas.openxmlformats.org/officeDocument/2006/relationships/hyperlink" Target="https://digital.nhs.uk/data-and-information/data-collections-and-data-sets/data-collections/general-practice-data-for-planning-and-research/transparency-notice" TargetMode="External"/><Relationship Id="rId48" Type="http://schemas.openxmlformats.org/officeDocument/2006/relationships/hyperlink" Target="https://www.hra.nhs.uk/" TargetMode="External"/><Relationship Id="rId56" Type="http://schemas.openxmlformats.org/officeDocument/2006/relationships/hyperlink" Target="http://www.optum.co.uk" TargetMode="External"/><Relationship Id="rId8" Type="http://schemas.openxmlformats.org/officeDocument/2006/relationships/hyperlink" Target="https://digital.nhs.uk/services/summary-care-records-scr/summary-care-records-scr-information-for-patients" TargetMode="External"/><Relationship Id="rId51" Type="http://schemas.openxmlformats.org/officeDocument/2006/relationships/hyperlink" Target="http://www.nhs.uk/using-the-nhs/about-the-nhs/opt-out-of-sharing-your-health-records/" TargetMode="External"/><Relationship Id="rId3" Type="http://schemas.openxmlformats.org/officeDocument/2006/relationships/styles" Target="styles.xml"/><Relationship Id="rId12" Type="http://schemas.openxmlformats.org/officeDocument/2006/relationships/hyperlink" Target="https://digital.nhs.uk/services/summary-care-records-scr/scr-patient-consent-preference-form" TargetMode="External"/><Relationship Id="rId17" Type="http://schemas.openxmlformats.org/officeDocument/2006/relationships/hyperlink" Target="https://digital.nhs.uk/data-and-information/publications/statistical/national-obesity-audit" TargetMode="External"/><Relationship Id="rId25" Type="http://schemas.openxmlformats.org/officeDocument/2006/relationships/hyperlink" Target="http://www.bma.org.uk/" TargetMode="External"/><Relationship Id="rId3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8"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6" Type="http://schemas.openxmlformats.org/officeDocument/2006/relationships/hyperlink" Target="https://digital.nhs.uk/data-and-information/data-insights-and-statistics/improving-our-data-processing-services" TargetMode="External"/><Relationship Id="rId59"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12577</Words>
  <Characters>71691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ALLEN, Kathryn (DINNINGTON GROUP PRACTICE)</cp:lastModifiedBy>
  <cp:revision>2</cp:revision>
  <cp:lastPrinted>2019-06-13T09:46:00Z</cp:lastPrinted>
  <dcterms:created xsi:type="dcterms:W3CDTF">2025-11-03T17:04:00Z</dcterms:created>
  <dcterms:modified xsi:type="dcterms:W3CDTF">2025-11-03T17:04:00Z</dcterms:modified>
</cp:coreProperties>
</file>