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C6CE" w14:textId="77777777" w:rsidR="000B21C7" w:rsidRDefault="00F55151">
      <w:pPr>
        <w:jc w:val="center"/>
        <w:rPr>
          <w:rFonts w:ascii="Arial" w:hAnsi="Arial" w:cs="Arial"/>
          <w:b/>
          <w:bCs/>
        </w:rPr>
      </w:pPr>
      <w:r>
        <w:rPr>
          <w:rFonts w:ascii="Arial" w:hAnsi="Arial" w:cs="Arial"/>
          <w:b/>
          <w:bCs/>
        </w:rPr>
        <w:t>TERMS OF REFERENCE</w:t>
      </w:r>
      <w:r>
        <w:rPr>
          <w:rFonts w:ascii="Arial" w:hAnsi="Arial" w:cs="Arial"/>
          <w:b/>
          <w:bCs/>
          <w:color w:val="000000"/>
        </w:rPr>
        <w:t xml:space="preserve"> 2026</w:t>
      </w:r>
    </w:p>
    <w:p w14:paraId="631A9763" w14:textId="77777777" w:rsidR="000B21C7" w:rsidRDefault="000B21C7">
      <w:pPr>
        <w:rPr>
          <w:rFonts w:ascii="Arial" w:hAnsi="Arial" w:cs="Arial"/>
        </w:rPr>
      </w:pPr>
    </w:p>
    <w:tbl>
      <w:tblPr>
        <w:tblW w:w="10123" w:type="dxa"/>
        <w:tblInd w:w="-92" w:type="dxa"/>
        <w:tblLayout w:type="fixed"/>
        <w:tblLook w:val="0000" w:firstRow="0" w:lastRow="0" w:firstColumn="0" w:lastColumn="0" w:noHBand="0" w:noVBand="0"/>
      </w:tblPr>
      <w:tblGrid>
        <w:gridCol w:w="3319"/>
        <w:gridCol w:w="6804"/>
      </w:tblGrid>
      <w:tr w:rsidR="000B21C7" w14:paraId="73B0BB9D" w14:textId="77777777">
        <w:tc>
          <w:tcPr>
            <w:tcW w:w="3319" w:type="dxa"/>
            <w:tcBorders>
              <w:top w:val="single" w:sz="4" w:space="0" w:color="000000"/>
              <w:left w:val="single" w:sz="4" w:space="0" w:color="000000"/>
              <w:bottom w:val="single" w:sz="4" w:space="0" w:color="000000"/>
              <w:right w:val="single" w:sz="4" w:space="0" w:color="000000"/>
            </w:tcBorders>
          </w:tcPr>
          <w:p w14:paraId="0E2EA6E8" w14:textId="77777777" w:rsidR="000B21C7" w:rsidRDefault="00F55151">
            <w:pPr>
              <w:widowControl w:val="0"/>
              <w:spacing w:line="360" w:lineRule="auto"/>
              <w:rPr>
                <w:rFonts w:ascii="Arial" w:hAnsi="Arial" w:cs="Arial"/>
                <w:b/>
                <w:bCs/>
                <w:sz w:val="22"/>
                <w:szCs w:val="22"/>
              </w:rPr>
            </w:pPr>
            <w:r>
              <w:rPr>
                <w:rFonts w:ascii="Arial" w:hAnsi="Arial" w:cs="Arial"/>
                <w:b/>
                <w:bCs/>
                <w:sz w:val="22"/>
                <w:szCs w:val="22"/>
              </w:rPr>
              <w:t>NAME OF GROUP:</w:t>
            </w:r>
          </w:p>
        </w:tc>
        <w:tc>
          <w:tcPr>
            <w:tcW w:w="6803" w:type="dxa"/>
            <w:tcBorders>
              <w:top w:val="single" w:sz="4" w:space="0" w:color="000000"/>
              <w:left w:val="single" w:sz="4" w:space="0" w:color="000000"/>
              <w:bottom w:val="single" w:sz="4" w:space="0" w:color="000000"/>
              <w:right w:val="single" w:sz="4" w:space="0" w:color="000000"/>
            </w:tcBorders>
          </w:tcPr>
          <w:p w14:paraId="2EC5C203" w14:textId="77777777" w:rsidR="000B21C7" w:rsidRDefault="00F55151">
            <w:pPr>
              <w:widowControl w:val="0"/>
              <w:jc w:val="center"/>
              <w:rPr>
                <w:rFonts w:ascii="Arial" w:hAnsi="Arial" w:cs="Arial"/>
                <w:b/>
              </w:rPr>
            </w:pPr>
            <w:r>
              <w:rPr>
                <w:rFonts w:ascii="Arial" w:hAnsi="Arial" w:cs="Arial"/>
                <w:b/>
              </w:rPr>
              <w:t>DINNINGTON GROUP PRACTICE PATIENT PARTICIPATION GROUP</w:t>
            </w:r>
          </w:p>
        </w:tc>
      </w:tr>
      <w:tr w:rsidR="000B21C7" w14:paraId="60349F80" w14:textId="77777777">
        <w:tc>
          <w:tcPr>
            <w:tcW w:w="3319" w:type="dxa"/>
            <w:tcBorders>
              <w:top w:val="single" w:sz="4" w:space="0" w:color="000000"/>
              <w:left w:val="single" w:sz="4" w:space="0" w:color="000000"/>
              <w:bottom w:val="single" w:sz="4" w:space="0" w:color="000000"/>
              <w:right w:val="single" w:sz="4" w:space="0" w:color="000000"/>
            </w:tcBorders>
          </w:tcPr>
          <w:p w14:paraId="5E1A5DA9" w14:textId="77777777" w:rsidR="000B21C7" w:rsidRDefault="00F55151">
            <w:pPr>
              <w:widowControl w:val="0"/>
              <w:spacing w:line="360" w:lineRule="auto"/>
              <w:rPr>
                <w:rFonts w:ascii="Arial" w:hAnsi="Arial" w:cs="Arial"/>
                <w:b/>
                <w:bCs/>
                <w:sz w:val="22"/>
                <w:szCs w:val="22"/>
              </w:rPr>
            </w:pPr>
            <w:r>
              <w:rPr>
                <w:rFonts w:ascii="Arial" w:hAnsi="Arial" w:cs="Arial"/>
                <w:b/>
                <w:bCs/>
                <w:sz w:val="22"/>
                <w:szCs w:val="22"/>
              </w:rPr>
              <w:t>ACCOUNTABLE TO:</w:t>
            </w:r>
          </w:p>
        </w:tc>
        <w:tc>
          <w:tcPr>
            <w:tcW w:w="6803" w:type="dxa"/>
            <w:tcBorders>
              <w:top w:val="single" w:sz="4" w:space="0" w:color="000000"/>
              <w:left w:val="single" w:sz="4" w:space="0" w:color="000000"/>
              <w:bottom w:val="single" w:sz="4" w:space="0" w:color="000000"/>
              <w:right w:val="single" w:sz="4" w:space="0" w:color="000000"/>
            </w:tcBorders>
          </w:tcPr>
          <w:p w14:paraId="3487FE54" w14:textId="77777777" w:rsidR="000B21C7" w:rsidRDefault="00F55151">
            <w:pPr>
              <w:widowControl w:val="0"/>
              <w:spacing w:line="360" w:lineRule="auto"/>
              <w:rPr>
                <w:rFonts w:ascii="Arial" w:hAnsi="Arial" w:cs="Arial"/>
                <w:sz w:val="22"/>
                <w:szCs w:val="22"/>
              </w:rPr>
            </w:pPr>
            <w:r>
              <w:rPr>
                <w:rFonts w:ascii="Arial" w:hAnsi="Arial" w:cs="Arial"/>
                <w:sz w:val="22"/>
                <w:szCs w:val="22"/>
              </w:rPr>
              <w:t xml:space="preserve">The Patients and The </w:t>
            </w:r>
            <w:r>
              <w:rPr>
                <w:rFonts w:ascii="Arial" w:hAnsi="Arial" w:cs="Arial"/>
                <w:sz w:val="22"/>
                <w:szCs w:val="22"/>
              </w:rPr>
              <w:t>Practice.</w:t>
            </w:r>
          </w:p>
        </w:tc>
      </w:tr>
      <w:tr w:rsidR="000B21C7" w14:paraId="08C1558A" w14:textId="77777777">
        <w:tc>
          <w:tcPr>
            <w:tcW w:w="3319" w:type="dxa"/>
            <w:tcBorders>
              <w:top w:val="single" w:sz="4" w:space="0" w:color="000000"/>
              <w:left w:val="single" w:sz="4" w:space="0" w:color="000000"/>
              <w:bottom w:val="single" w:sz="4" w:space="0" w:color="000000"/>
              <w:right w:val="single" w:sz="4" w:space="0" w:color="000000"/>
            </w:tcBorders>
          </w:tcPr>
          <w:p w14:paraId="5DD7DA2C" w14:textId="77777777" w:rsidR="000B21C7" w:rsidRDefault="00F55151">
            <w:pPr>
              <w:widowControl w:val="0"/>
              <w:spacing w:line="360" w:lineRule="auto"/>
              <w:rPr>
                <w:rFonts w:ascii="Arial" w:hAnsi="Arial" w:cs="Arial"/>
                <w:b/>
                <w:bCs/>
                <w:sz w:val="22"/>
                <w:szCs w:val="22"/>
              </w:rPr>
            </w:pPr>
            <w:r>
              <w:rPr>
                <w:rFonts w:ascii="Arial" w:hAnsi="Arial" w:cs="Arial"/>
                <w:b/>
                <w:bCs/>
                <w:sz w:val="22"/>
                <w:szCs w:val="22"/>
              </w:rPr>
              <w:t>REPORTING THROUGH:</w:t>
            </w:r>
          </w:p>
        </w:tc>
        <w:tc>
          <w:tcPr>
            <w:tcW w:w="6803" w:type="dxa"/>
            <w:tcBorders>
              <w:top w:val="single" w:sz="4" w:space="0" w:color="000000"/>
              <w:left w:val="single" w:sz="4" w:space="0" w:color="000000"/>
              <w:bottom w:val="single" w:sz="4" w:space="0" w:color="000000"/>
              <w:right w:val="single" w:sz="4" w:space="0" w:color="000000"/>
            </w:tcBorders>
          </w:tcPr>
          <w:p w14:paraId="3CD9C0AC" w14:textId="77777777" w:rsidR="000B21C7" w:rsidRDefault="00F55151">
            <w:pPr>
              <w:widowControl w:val="0"/>
              <w:spacing w:line="360" w:lineRule="auto"/>
              <w:rPr>
                <w:rFonts w:ascii="Arial" w:hAnsi="Arial" w:cs="Arial"/>
                <w:sz w:val="22"/>
                <w:szCs w:val="22"/>
              </w:rPr>
            </w:pPr>
            <w:r>
              <w:rPr>
                <w:rFonts w:ascii="Arial" w:hAnsi="Arial" w:cs="Arial"/>
                <w:sz w:val="22"/>
                <w:szCs w:val="22"/>
              </w:rPr>
              <w:t xml:space="preserve">The </w:t>
            </w:r>
            <w:r>
              <w:rPr>
                <w:rFonts w:ascii="Arial" w:hAnsi="Arial" w:cs="Arial"/>
                <w:color w:val="000000"/>
                <w:sz w:val="22"/>
                <w:szCs w:val="22"/>
              </w:rPr>
              <w:t>Patient Participation Group (PPG)</w:t>
            </w:r>
          </w:p>
        </w:tc>
      </w:tr>
      <w:tr w:rsidR="000B21C7" w14:paraId="555F1245" w14:textId="77777777">
        <w:tc>
          <w:tcPr>
            <w:tcW w:w="3319" w:type="dxa"/>
            <w:tcBorders>
              <w:top w:val="single" w:sz="4" w:space="0" w:color="000000"/>
              <w:left w:val="single" w:sz="4" w:space="0" w:color="000000"/>
              <w:bottom w:val="single" w:sz="4" w:space="0" w:color="000000"/>
              <w:right w:val="single" w:sz="4" w:space="0" w:color="000000"/>
            </w:tcBorders>
          </w:tcPr>
          <w:p w14:paraId="7BFB3472" w14:textId="77777777" w:rsidR="000B21C7" w:rsidRDefault="00F55151">
            <w:pPr>
              <w:widowControl w:val="0"/>
              <w:spacing w:line="360" w:lineRule="auto"/>
              <w:rPr>
                <w:rFonts w:ascii="Arial" w:hAnsi="Arial" w:cs="Arial"/>
                <w:b/>
                <w:bCs/>
                <w:sz w:val="22"/>
                <w:szCs w:val="22"/>
              </w:rPr>
            </w:pPr>
            <w:r>
              <w:rPr>
                <w:rFonts w:ascii="Arial" w:hAnsi="Arial" w:cs="Arial"/>
                <w:b/>
                <w:bCs/>
                <w:sz w:val="22"/>
                <w:szCs w:val="22"/>
              </w:rPr>
              <w:t>PRIMARY PURPOSE:</w:t>
            </w:r>
          </w:p>
          <w:p w14:paraId="6F17E4C9" w14:textId="77777777" w:rsidR="000B21C7" w:rsidRDefault="000B21C7">
            <w:pPr>
              <w:widowControl w:val="0"/>
              <w:spacing w:line="360" w:lineRule="auto"/>
              <w:rPr>
                <w:rFonts w:ascii="Arial" w:hAnsi="Arial" w:cs="Arial"/>
                <w:b/>
                <w:bCs/>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02B0D81A" w14:textId="77777777" w:rsidR="000B21C7" w:rsidRDefault="00F55151">
            <w:pPr>
              <w:widowControl w:val="0"/>
              <w:spacing w:line="360" w:lineRule="auto"/>
              <w:rPr>
                <w:rFonts w:ascii="Arial" w:hAnsi="Arial" w:cs="Arial"/>
                <w:sz w:val="22"/>
                <w:szCs w:val="22"/>
              </w:rPr>
            </w:pPr>
            <w:r>
              <w:rPr>
                <w:rFonts w:ascii="Arial" w:hAnsi="Arial" w:cs="Arial"/>
                <w:sz w:val="22"/>
                <w:szCs w:val="22"/>
              </w:rPr>
              <w:t>To ensure tha</w:t>
            </w:r>
            <w:r>
              <w:rPr>
                <w:rFonts w:ascii="Arial" w:hAnsi="Arial" w:cs="Arial"/>
                <w:color w:val="000000"/>
                <w:sz w:val="22"/>
                <w:szCs w:val="22"/>
              </w:rPr>
              <w:t xml:space="preserve">t the Patients in </w:t>
            </w:r>
            <w:r>
              <w:rPr>
                <w:rFonts w:ascii="Arial" w:hAnsi="Arial" w:cs="Arial"/>
                <w:color w:val="000000"/>
                <w:sz w:val="22"/>
                <w:szCs w:val="22"/>
              </w:rPr>
              <w:t>The</w:t>
            </w:r>
            <w:r>
              <w:rPr>
                <w:rFonts w:ascii="Arial" w:hAnsi="Arial" w:cs="Arial"/>
                <w:color w:val="000000"/>
                <w:sz w:val="22"/>
                <w:szCs w:val="22"/>
              </w:rPr>
              <w:t xml:space="preserve"> Practice receive the best possible GP / Health / Community Care and to fully support Dinnington Group Practice.</w:t>
            </w:r>
          </w:p>
        </w:tc>
      </w:tr>
      <w:tr w:rsidR="000B21C7" w14:paraId="7C003471" w14:textId="77777777">
        <w:tc>
          <w:tcPr>
            <w:tcW w:w="3319" w:type="dxa"/>
            <w:tcBorders>
              <w:top w:val="single" w:sz="4" w:space="0" w:color="000000"/>
              <w:left w:val="single" w:sz="4" w:space="0" w:color="000000"/>
              <w:bottom w:val="single" w:sz="4" w:space="0" w:color="000000"/>
              <w:right w:val="single" w:sz="4" w:space="0" w:color="000000"/>
            </w:tcBorders>
          </w:tcPr>
          <w:p w14:paraId="3B4CBD15" w14:textId="77777777" w:rsidR="000B21C7" w:rsidRDefault="00F55151">
            <w:pPr>
              <w:widowControl w:val="0"/>
              <w:spacing w:line="360" w:lineRule="auto"/>
              <w:rPr>
                <w:rFonts w:ascii="Arial" w:hAnsi="Arial" w:cs="Arial"/>
                <w:b/>
                <w:bCs/>
                <w:color w:val="C9211E"/>
                <w:sz w:val="22"/>
                <w:szCs w:val="22"/>
              </w:rPr>
            </w:pPr>
            <w:r>
              <w:rPr>
                <w:rFonts w:ascii="Arial" w:hAnsi="Arial" w:cs="Arial"/>
                <w:b/>
                <w:bCs/>
                <w:sz w:val="22"/>
                <w:szCs w:val="22"/>
              </w:rPr>
              <w:t>STATEMENT:</w:t>
            </w:r>
          </w:p>
        </w:tc>
        <w:tc>
          <w:tcPr>
            <w:tcW w:w="6803" w:type="dxa"/>
            <w:tcBorders>
              <w:top w:val="single" w:sz="4" w:space="0" w:color="000000"/>
              <w:left w:val="single" w:sz="4" w:space="0" w:color="000000"/>
              <w:bottom w:val="single" w:sz="4" w:space="0" w:color="000000"/>
              <w:right w:val="single" w:sz="4" w:space="0" w:color="000000"/>
            </w:tcBorders>
          </w:tcPr>
          <w:p w14:paraId="09FE9B36" w14:textId="77777777" w:rsidR="000B21C7" w:rsidRDefault="00F55151">
            <w:pPr>
              <w:pStyle w:val="NoSpacing"/>
              <w:widowControl w:val="0"/>
              <w:rPr>
                <w:bCs/>
              </w:rPr>
            </w:pPr>
            <w:r>
              <w:rPr>
                <w:rFonts w:ascii="Arial" w:hAnsi="Arial" w:cs="Arial"/>
                <w:bCs/>
                <w:sz w:val="22"/>
                <w:szCs w:val="22"/>
              </w:rPr>
              <w:t xml:space="preserve">This is not a forum to take up individual concerns / problems which should be dealt with by the usual channels, </w:t>
            </w:r>
            <w:r>
              <w:rPr>
                <w:rFonts w:ascii="Arial" w:hAnsi="Arial" w:cs="Arial"/>
                <w:color w:val="000000"/>
                <w:sz w:val="22"/>
                <w:szCs w:val="22"/>
              </w:rPr>
              <w:t>The</w:t>
            </w:r>
            <w:r>
              <w:rPr>
                <w:rFonts w:ascii="Arial" w:hAnsi="Arial" w:cs="Arial"/>
                <w:bCs/>
                <w:color w:val="000000"/>
                <w:sz w:val="22"/>
                <w:szCs w:val="22"/>
              </w:rPr>
              <w:t xml:space="preserve"> Practice, </w:t>
            </w:r>
            <w:r>
              <w:rPr>
                <w:rFonts w:ascii="Arial" w:hAnsi="Arial" w:cs="Arial"/>
                <w:bCs/>
                <w:sz w:val="22"/>
                <w:szCs w:val="22"/>
              </w:rPr>
              <w:t>NHS England’s Complaints department or Health-watch Rotherham.</w:t>
            </w:r>
          </w:p>
          <w:p w14:paraId="07950C29" w14:textId="77777777" w:rsidR="000B21C7" w:rsidRDefault="000B21C7">
            <w:pPr>
              <w:pStyle w:val="NoSpacing"/>
              <w:widowControl w:val="0"/>
              <w:rPr>
                <w:rFonts w:ascii="Arial" w:hAnsi="Arial" w:cs="Arial"/>
                <w:sz w:val="22"/>
                <w:szCs w:val="22"/>
              </w:rPr>
            </w:pPr>
          </w:p>
        </w:tc>
      </w:tr>
      <w:tr w:rsidR="000B21C7" w14:paraId="18BFE27D" w14:textId="77777777">
        <w:tc>
          <w:tcPr>
            <w:tcW w:w="3319" w:type="dxa"/>
            <w:tcBorders>
              <w:left w:val="single" w:sz="4" w:space="0" w:color="000000"/>
              <w:bottom w:val="single" w:sz="4" w:space="0" w:color="000000"/>
              <w:right w:val="single" w:sz="4" w:space="0" w:color="000000"/>
            </w:tcBorders>
          </w:tcPr>
          <w:p w14:paraId="2EE8D20E" w14:textId="77777777" w:rsidR="000B21C7" w:rsidRDefault="00F55151">
            <w:pPr>
              <w:widowControl w:val="0"/>
              <w:spacing w:line="360" w:lineRule="auto"/>
              <w:rPr>
                <w:rFonts w:ascii="Arial" w:hAnsi="Arial" w:cs="Arial"/>
                <w:b/>
                <w:bCs/>
                <w:sz w:val="22"/>
                <w:szCs w:val="22"/>
              </w:rPr>
            </w:pPr>
            <w:r>
              <w:rPr>
                <w:rFonts w:ascii="Arial" w:hAnsi="Arial" w:cs="Arial"/>
                <w:b/>
                <w:bCs/>
                <w:sz w:val="22"/>
                <w:szCs w:val="22"/>
              </w:rPr>
              <w:t>COMPOSITION OF GROUP:</w:t>
            </w:r>
          </w:p>
        </w:tc>
        <w:tc>
          <w:tcPr>
            <w:tcW w:w="6803" w:type="dxa"/>
            <w:tcBorders>
              <w:left w:val="single" w:sz="4" w:space="0" w:color="000000"/>
              <w:bottom w:val="single" w:sz="4" w:space="0" w:color="000000"/>
              <w:right w:val="single" w:sz="4" w:space="0" w:color="000000"/>
            </w:tcBorders>
          </w:tcPr>
          <w:p w14:paraId="34CF386E" w14:textId="77777777" w:rsidR="000B21C7" w:rsidRDefault="00F55151">
            <w:pPr>
              <w:widowControl w:val="0"/>
            </w:pPr>
            <w:r>
              <w:rPr>
                <w:rFonts w:ascii="Arial" w:hAnsi="Arial" w:cs="Arial"/>
                <w:b/>
                <w:color w:val="000000"/>
                <w:sz w:val="22"/>
                <w:szCs w:val="22"/>
                <w:lang w:val="en-GB" w:eastAsia="en-GB"/>
              </w:rPr>
              <w:t>Total Group Composition 12 – 15 members</w:t>
            </w:r>
          </w:p>
          <w:p w14:paraId="0CB4A988" w14:textId="77777777" w:rsidR="000B21C7" w:rsidRDefault="00F55151">
            <w:pPr>
              <w:widowControl w:val="0"/>
              <w:rPr>
                <w:color w:val="000000"/>
              </w:rPr>
            </w:pPr>
            <w:r>
              <w:rPr>
                <w:rFonts w:ascii="Arial" w:hAnsi="Arial" w:cs="Arial"/>
                <w:b/>
                <w:bCs/>
                <w:color w:val="000000"/>
                <w:sz w:val="22"/>
                <w:szCs w:val="22"/>
                <w:lang w:val="en-GB" w:eastAsia="en-GB"/>
              </w:rPr>
              <w:t>Patients to be in the majority</w:t>
            </w:r>
            <w:r>
              <w:rPr>
                <w:rFonts w:ascii="Arial" w:hAnsi="Arial" w:cs="Arial"/>
                <w:b/>
                <w:color w:val="000000"/>
                <w:sz w:val="22"/>
                <w:szCs w:val="22"/>
                <w:lang w:val="en-GB" w:eastAsia="en-GB"/>
              </w:rPr>
              <w:t>. (75%)</w:t>
            </w:r>
          </w:p>
          <w:p w14:paraId="09D88A85" w14:textId="77777777" w:rsidR="000B21C7" w:rsidRDefault="00F55151">
            <w:pPr>
              <w:widowControl w:val="0"/>
              <w:rPr>
                <w:color w:val="000000"/>
              </w:rPr>
            </w:pPr>
            <w:r>
              <w:rPr>
                <w:rFonts w:ascii="Arial" w:hAnsi="Arial"/>
                <w:color w:val="000000"/>
                <w:sz w:val="22"/>
                <w:szCs w:val="22"/>
              </w:rPr>
              <w:t xml:space="preserve">Patient representatives eventually cover all constituents e.g. Young, Old, Families, Disabled, Ethnicity, Gender </w:t>
            </w:r>
            <w:proofErr w:type="spellStart"/>
            <w:r>
              <w:rPr>
                <w:rFonts w:ascii="Arial" w:hAnsi="Arial"/>
                <w:color w:val="000000"/>
                <w:sz w:val="22"/>
                <w:szCs w:val="22"/>
              </w:rPr>
              <w:t>etc</w:t>
            </w:r>
            <w:proofErr w:type="spellEnd"/>
          </w:p>
          <w:p w14:paraId="5346C810" w14:textId="77777777" w:rsidR="000B21C7" w:rsidRDefault="000B21C7">
            <w:pPr>
              <w:widowControl w:val="0"/>
              <w:rPr>
                <w:rFonts w:ascii="Arial" w:hAnsi="Arial" w:cs="Arial"/>
                <w:b/>
                <w:sz w:val="22"/>
                <w:szCs w:val="22"/>
                <w:lang w:val="en-GB" w:eastAsia="en-GB"/>
              </w:rPr>
            </w:pPr>
          </w:p>
          <w:p w14:paraId="5D75ED0B" w14:textId="77777777" w:rsidR="000B21C7" w:rsidRDefault="00F55151">
            <w:pPr>
              <w:pStyle w:val="NormalWeb"/>
              <w:shd w:val="clear" w:color="auto" w:fill="FFFFFF"/>
              <w:spacing w:before="0" w:after="360"/>
              <w:rPr>
                <w:color w:val="000000"/>
              </w:rPr>
            </w:pPr>
            <w:r>
              <w:rPr>
                <w:rFonts w:ascii="Arial" w:hAnsi="Arial" w:cs="Calibri"/>
                <w:b/>
                <w:bCs/>
                <w:color w:val="000000"/>
                <w:sz w:val="22"/>
                <w:szCs w:val="22"/>
              </w:rPr>
              <w:t>Equal Opportunities</w:t>
            </w:r>
          </w:p>
          <w:p w14:paraId="1013BA08" w14:textId="77777777" w:rsidR="000B21C7" w:rsidRDefault="00F55151">
            <w:pPr>
              <w:pStyle w:val="NormalWeb"/>
              <w:shd w:val="clear" w:color="auto" w:fill="FFFFFF"/>
              <w:spacing w:before="0" w:after="360"/>
              <w:rPr>
                <w:color w:val="000000"/>
              </w:rPr>
            </w:pPr>
            <w:r>
              <w:rPr>
                <w:rFonts w:ascii="Arial" w:hAnsi="Arial" w:cs="Calibri"/>
                <w:color w:val="000000"/>
                <w:sz w:val="22"/>
                <w:szCs w:val="22"/>
              </w:rPr>
              <w:t xml:space="preserve">All individuals will be included for </w:t>
            </w:r>
            <w:proofErr w:type="gramStart"/>
            <w:r>
              <w:rPr>
                <w:rFonts w:ascii="Arial" w:hAnsi="Arial" w:cs="Calibri"/>
                <w:color w:val="000000"/>
                <w:sz w:val="22"/>
                <w:szCs w:val="22"/>
              </w:rPr>
              <w:t>membership</w:t>
            </w:r>
            <w:proofErr w:type="gramEnd"/>
            <w:r>
              <w:rPr>
                <w:rFonts w:ascii="Arial" w:hAnsi="Arial" w:cs="Calibri"/>
                <w:color w:val="000000"/>
                <w:sz w:val="22"/>
                <w:szCs w:val="22"/>
              </w:rPr>
              <w:t xml:space="preserve"> and none will be </w:t>
            </w:r>
            <w:proofErr w:type="gramStart"/>
            <w:r>
              <w:rPr>
                <w:rFonts w:ascii="Arial" w:hAnsi="Arial" w:cs="Calibri"/>
                <w:color w:val="000000"/>
                <w:sz w:val="22"/>
                <w:szCs w:val="22"/>
              </w:rPr>
              <w:t>debarred</w:t>
            </w:r>
            <w:proofErr w:type="gramEnd"/>
            <w:r>
              <w:rPr>
                <w:rFonts w:ascii="Arial" w:hAnsi="Arial" w:cs="Calibri"/>
                <w:color w:val="000000"/>
                <w:sz w:val="22"/>
                <w:szCs w:val="22"/>
              </w:rPr>
              <w:t xml:space="preserve"> from any capacity on the grounds of gender, race, </w:t>
            </w:r>
            <w:proofErr w:type="spellStart"/>
            <w:r>
              <w:rPr>
                <w:rFonts w:ascii="Arial" w:hAnsi="Arial" w:cs="Calibri"/>
                <w:color w:val="000000"/>
                <w:sz w:val="22"/>
                <w:szCs w:val="22"/>
              </w:rPr>
              <w:t>colour</w:t>
            </w:r>
            <w:proofErr w:type="spellEnd"/>
            <w:r>
              <w:rPr>
                <w:rFonts w:ascii="Arial" w:hAnsi="Arial" w:cs="Calibri"/>
                <w:color w:val="000000"/>
                <w:sz w:val="22"/>
                <w:szCs w:val="22"/>
              </w:rPr>
              <w:t>, religion, sexual orientation, disability or political affiliation.</w:t>
            </w:r>
          </w:p>
          <w:p w14:paraId="5FD4821F" w14:textId="77777777" w:rsidR="000B21C7" w:rsidRDefault="00F55151">
            <w:pPr>
              <w:widowControl w:val="0"/>
              <w:rPr>
                <w:rFonts w:ascii="Arial" w:hAnsi="Arial" w:cs="Arial"/>
                <w:b/>
                <w:sz w:val="22"/>
                <w:szCs w:val="22"/>
                <w:lang w:val="en-GB" w:eastAsia="en-GB"/>
              </w:rPr>
            </w:pPr>
            <w:r>
              <w:rPr>
                <w:rFonts w:ascii="Arial" w:hAnsi="Arial" w:cs="Arial"/>
                <w:b/>
                <w:sz w:val="22"/>
                <w:szCs w:val="22"/>
                <w:lang w:val="en-GB" w:eastAsia="en-GB"/>
              </w:rPr>
              <w:t>Practice Representatives</w:t>
            </w:r>
          </w:p>
          <w:p w14:paraId="7690C875" w14:textId="77777777" w:rsidR="000B21C7" w:rsidRDefault="00F55151">
            <w:pPr>
              <w:widowControl w:val="0"/>
              <w:rPr>
                <w:rFonts w:ascii="Arial" w:hAnsi="Arial" w:cs="Arial"/>
                <w:sz w:val="22"/>
                <w:szCs w:val="22"/>
                <w:lang w:val="en-GB" w:eastAsia="en-GB"/>
              </w:rPr>
            </w:pPr>
            <w:r>
              <w:rPr>
                <w:rFonts w:ascii="Arial" w:hAnsi="Arial" w:cs="Arial"/>
                <w:color w:val="000000"/>
                <w:sz w:val="22"/>
                <w:szCs w:val="22"/>
                <w:lang w:val="en-GB" w:eastAsia="en-GB"/>
              </w:rPr>
              <w:t xml:space="preserve">A GP </w:t>
            </w:r>
            <w:proofErr w:type="gramStart"/>
            <w:r>
              <w:rPr>
                <w:rFonts w:ascii="Arial" w:hAnsi="Arial" w:cs="Arial"/>
                <w:color w:val="000000"/>
                <w:sz w:val="22"/>
                <w:szCs w:val="22"/>
                <w:lang w:val="en-GB" w:eastAsia="en-GB"/>
              </w:rPr>
              <w:t xml:space="preserve">Partner, </w:t>
            </w:r>
            <w:r>
              <w:rPr>
                <w:rFonts w:ascii="Arial" w:hAnsi="Arial" w:cs="Arial"/>
                <w:b/>
                <w:bCs/>
                <w:color w:val="C9211E"/>
                <w:sz w:val="22"/>
                <w:szCs w:val="22"/>
                <w:lang w:val="en-GB" w:eastAsia="en-GB"/>
              </w:rPr>
              <w:t xml:space="preserve"> </w:t>
            </w:r>
            <w:r>
              <w:rPr>
                <w:rFonts w:ascii="Arial" w:hAnsi="Arial" w:cs="Arial"/>
                <w:sz w:val="22"/>
                <w:szCs w:val="22"/>
                <w:lang w:val="en-GB" w:eastAsia="en-GB"/>
              </w:rPr>
              <w:t>Practice</w:t>
            </w:r>
            <w:proofErr w:type="gramEnd"/>
            <w:r>
              <w:rPr>
                <w:rFonts w:ascii="Arial" w:hAnsi="Arial" w:cs="Arial"/>
                <w:sz w:val="22"/>
                <w:szCs w:val="22"/>
                <w:lang w:val="en-GB" w:eastAsia="en-GB"/>
              </w:rPr>
              <w:t xml:space="preserve"> Managers: Kathryn Allen &amp; Claire Keightley and Lauryn </w:t>
            </w:r>
            <w:proofErr w:type="spellStart"/>
            <w:r>
              <w:rPr>
                <w:rFonts w:ascii="Arial" w:hAnsi="Arial" w:cs="Arial"/>
                <w:sz w:val="22"/>
                <w:szCs w:val="22"/>
                <w:lang w:val="en-GB" w:eastAsia="en-GB"/>
              </w:rPr>
              <w:t>Elliott,</w:t>
            </w:r>
            <w:proofErr w:type="spellEnd"/>
            <w:r>
              <w:rPr>
                <w:rFonts w:ascii="Arial" w:hAnsi="Arial" w:cs="Arial"/>
                <w:sz w:val="22"/>
                <w:szCs w:val="22"/>
                <w:lang w:val="en-GB" w:eastAsia="en-GB"/>
              </w:rPr>
              <w:t xml:space="preserve"> Care Co-ordinator.</w:t>
            </w:r>
          </w:p>
          <w:p w14:paraId="2B67319B" w14:textId="77777777" w:rsidR="000B21C7" w:rsidRDefault="000B21C7">
            <w:pPr>
              <w:widowControl w:val="0"/>
              <w:rPr>
                <w:rFonts w:ascii="Arial" w:hAnsi="Arial" w:cs="Arial"/>
                <w:sz w:val="22"/>
                <w:szCs w:val="22"/>
                <w:lang w:val="en-GB" w:eastAsia="en-GB"/>
              </w:rPr>
            </w:pPr>
          </w:p>
          <w:p w14:paraId="30E6DFF3" w14:textId="77777777" w:rsidR="000B21C7" w:rsidRDefault="00F55151">
            <w:pPr>
              <w:widowControl w:val="0"/>
              <w:rPr>
                <w:rFonts w:ascii="Arial" w:hAnsi="Arial" w:cs="Arial"/>
                <w:bCs/>
                <w:sz w:val="22"/>
                <w:szCs w:val="22"/>
                <w:lang w:val="en-GB" w:eastAsia="en-GB"/>
              </w:rPr>
            </w:pPr>
            <w:r>
              <w:rPr>
                <w:rFonts w:ascii="Arial" w:hAnsi="Arial" w:cs="Arial"/>
                <w:b/>
                <w:sz w:val="22"/>
                <w:szCs w:val="22"/>
                <w:lang w:val="en-GB" w:eastAsia="en-GB"/>
              </w:rPr>
              <w:t xml:space="preserve">Patient </w:t>
            </w:r>
            <w:proofErr w:type="gramStart"/>
            <w:r>
              <w:rPr>
                <w:rFonts w:ascii="Arial" w:hAnsi="Arial" w:cs="Arial"/>
                <w:b/>
                <w:sz w:val="22"/>
                <w:szCs w:val="22"/>
                <w:lang w:val="en-GB" w:eastAsia="en-GB"/>
              </w:rPr>
              <w:t>Representatives</w:t>
            </w:r>
            <w:r>
              <w:rPr>
                <w:rFonts w:ascii="Arial" w:hAnsi="Arial" w:cs="Arial"/>
                <w:b/>
                <w:bCs/>
                <w:sz w:val="22"/>
                <w:szCs w:val="22"/>
                <w:lang w:val="en-GB" w:eastAsia="en-GB"/>
              </w:rPr>
              <w:t xml:space="preserve">  </w:t>
            </w:r>
            <w:r>
              <w:rPr>
                <w:rFonts w:ascii="Arial" w:hAnsi="Arial" w:cs="Arial"/>
                <w:color w:val="000000"/>
                <w:sz w:val="22"/>
                <w:szCs w:val="22"/>
                <w:lang w:val="en-GB" w:eastAsia="en-GB"/>
              </w:rPr>
              <w:t>(</w:t>
            </w:r>
            <w:proofErr w:type="gramEnd"/>
            <w:r>
              <w:rPr>
                <w:rFonts w:ascii="Arial" w:hAnsi="Arial" w:cs="Arial"/>
                <w:color w:val="000000"/>
                <w:sz w:val="22"/>
                <w:szCs w:val="22"/>
                <w:lang w:val="en-GB" w:eastAsia="en-GB"/>
              </w:rPr>
              <w:t xml:space="preserve">currently 8 </w:t>
            </w:r>
            <w:proofErr w:type="gramStart"/>
            <w:r>
              <w:rPr>
                <w:rFonts w:ascii="Arial" w:hAnsi="Arial" w:cs="Arial"/>
                <w:color w:val="000000"/>
                <w:sz w:val="22"/>
                <w:szCs w:val="22"/>
                <w:lang w:val="en-GB" w:eastAsia="en-GB"/>
              </w:rPr>
              <w:t>female</w:t>
            </w:r>
            <w:proofErr w:type="gramEnd"/>
            <w:r>
              <w:rPr>
                <w:rFonts w:ascii="Arial" w:hAnsi="Arial" w:cs="Arial"/>
                <w:color w:val="000000"/>
                <w:sz w:val="22"/>
                <w:szCs w:val="22"/>
                <w:lang w:val="en-GB" w:eastAsia="en-GB"/>
              </w:rPr>
              <w:t>; 4 male)</w:t>
            </w:r>
          </w:p>
          <w:p w14:paraId="242A428C" w14:textId="77777777" w:rsidR="000B21C7" w:rsidRDefault="00F55151">
            <w:pPr>
              <w:widowControl w:val="0"/>
              <w:rPr>
                <w:rFonts w:ascii="Arial" w:hAnsi="Arial" w:cs="Arial"/>
                <w:sz w:val="22"/>
                <w:szCs w:val="22"/>
                <w:lang w:val="en-GB" w:eastAsia="en-GB"/>
              </w:rPr>
            </w:pPr>
            <w:proofErr w:type="spellStart"/>
            <w:r>
              <w:rPr>
                <w:rFonts w:ascii="Arial" w:hAnsi="Arial" w:cs="Arial"/>
                <w:b/>
                <w:bCs/>
                <w:sz w:val="22"/>
                <w:szCs w:val="22"/>
                <w:lang w:val="en-GB" w:eastAsia="en-GB"/>
              </w:rPr>
              <w:t>Woodsetts</w:t>
            </w:r>
            <w:proofErr w:type="spellEnd"/>
            <w:r>
              <w:rPr>
                <w:rFonts w:ascii="Arial" w:hAnsi="Arial" w:cs="Arial"/>
                <w:sz w:val="22"/>
                <w:szCs w:val="22"/>
                <w:lang w:val="en-GB" w:eastAsia="en-GB"/>
              </w:rPr>
              <w:t>:  Valerie Morley, Annette Fagan</w:t>
            </w:r>
          </w:p>
          <w:p w14:paraId="0447C377" w14:textId="77777777" w:rsidR="000B21C7" w:rsidRDefault="00F55151">
            <w:pPr>
              <w:widowControl w:val="0"/>
              <w:rPr>
                <w:rFonts w:ascii="Arial" w:hAnsi="Arial" w:cs="Arial"/>
                <w:sz w:val="22"/>
                <w:szCs w:val="22"/>
                <w:lang w:val="en-GB" w:eastAsia="en-GB"/>
              </w:rPr>
            </w:pPr>
            <w:r>
              <w:rPr>
                <w:rFonts w:ascii="Arial" w:hAnsi="Arial" w:cs="Arial"/>
                <w:b/>
                <w:bCs/>
                <w:sz w:val="22"/>
                <w:szCs w:val="22"/>
                <w:lang w:val="en-GB" w:eastAsia="en-GB"/>
              </w:rPr>
              <w:t>Dinnington:</w:t>
            </w:r>
            <w:r>
              <w:rPr>
                <w:rFonts w:ascii="Arial" w:hAnsi="Arial" w:cs="Arial"/>
                <w:sz w:val="22"/>
                <w:szCs w:val="22"/>
                <w:lang w:val="en-GB" w:eastAsia="en-GB"/>
              </w:rPr>
              <w:t xml:space="preserve"> </w:t>
            </w:r>
            <w:r>
              <w:rPr>
                <w:rFonts w:ascii="Arial" w:hAnsi="Arial" w:cs="Arial"/>
                <w:sz w:val="22"/>
                <w:szCs w:val="22"/>
              </w:rPr>
              <w:t>Amanda Samhan, Andrew Watson</w:t>
            </w:r>
          </w:p>
          <w:p w14:paraId="50224E19" w14:textId="77777777" w:rsidR="000B21C7" w:rsidRDefault="00F55151">
            <w:pPr>
              <w:widowControl w:val="0"/>
              <w:rPr>
                <w:rFonts w:ascii="Arial" w:hAnsi="Arial" w:cs="Arial"/>
                <w:sz w:val="22"/>
                <w:szCs w:val="22"/>
              </w:rPr>
            </w:pPr>
            <w:proofErr w:type="spellStart"/>
            <w:r>
              <w:rPr>
                <w:rFonts w:ascii="Arial" w:hAnsi="Arial" w:cs="Arial"/>
                <w:b/>
                <w:bCs/>
                <w:sz w:val="22"/>
                <w:szCs w:val="22"/>
                <w:lang w:val="en-GB" w:eastAsia="en-GB"/>
              </w:rPr>
              <w:t>Anston</w:t>
            </w:r>
            <w:proofErr w:type="spellEnd"/>
            <w:r>
              <w:rPr>
                <w:rFonts w:ascii="Arial" w:hAnsi="Arial" w:cs="Arial"/>
                <w:sz w:val="22"/>
                <w:szCs w:val="22"/>
                <w:lang w:val="en-GB" w:eastAsia="en-GB"/>
              </w:rPr>
              <w:t xml:space="preserve">:        Jacqueline Huggins, </w:t>
            </w:r>
            <w:r>
              <w:rPr>
                <w:rFonts w:ascii="Arial" w:hAnsi="Arial" w:cs="Arial"/>
                <w:sz w:val="22"/>
                <w:szCs w:val="22"/>
              </w:rPr>
              <w:t>Kevin Boot, Sandra Boot</w:t>
            </w:r>
          </w:p>
          <w:p w14:paraId="4F1AF2D1" w14:textId="77777777" w:rsidR="000B21C7" w:rsidRDefault="00F55151">
            <w:pPr>
              <w:widowControl w:val="0"/>
              <w:rPr>
                <w:rFonts w:ascii="Arial" w:hAnsi="Arial" w:cs="Arial"/>
                <w:sz w:val="22"/>
                <w:szCs w:val="22"/>
              </w:rPr>
            </w:pPr>
            <w:r>
              <w:rPr>
                <w:rFonts w:ascii="Arial" w:hAnsi="Arial" w:cs="Arial"/>
                <w:sz w:val="22"/>
                <w:szCs w:val="22"/>
              </w:rPr>
              <w:t xml:space="preserve">                     Joyce Cox, Patricia Naylor, Judith Reynolds,</w:t>
            </w:r>
          </w:p>
          <w:p w14:paraId="57E21EAE" w14:textId="77777777" w:rsidR="000B21C7" w:rsidRDefault="00F55151">
            <w:pPr>
              <w:widowControl w:val="0"/>
              <w:rPr>
                <w:rFonts w:ascii="Arial" w:hAnsi="Arial" w:cs="Arial"/>
                <w:sz w:val="22"/>
                <w:szCs w:val="22"/>
              </w:rPr>
            </w:pPr>
            <w:r>
              <w:rPr>
                <w:rFonts w:ascii="Arial" w:hAnsi="Arial" w:cs="Arial"/>
                <w:sz w:val="22"/>
                <w:szCs w:val="22"/>
              </w:rPr>
              <w:t xml:space="preserve">                     Graham Green,</w:t>
            </w:r>
            <w:r>
              <w:rPr>
                <w:rFonts w:ascii="Arial" w:hAnsi="Arial" w:cs="Arial"/>
                <w:b/>
                <w:bCs/>
                <w:color w:val="C9211E"/>
                <w:sz w:val="22"/>
                <w:szCs w:val="22"/>
              </w:rPr>
              <w:t xml:space="preserve"> </w:t>
            </w:r>
            <w:r>
              <w:rPr>
                <w:rFonts w:ascii="Arial" w:hAnsi="Arial" w:cs="Arial"/>
                <w:color w:val="000000"/>
                <w:sz w:val="22"/>
                <w:szCs w:val="22"/>
              </w:rPr>
              <w:t>Eddie Parry</w:t>
            </w:r>
          </w:p>
        </w:tc>
      </w:tr>
      <w:tr w:rsidR="000B21C7" w14:paraId="3E604438" w14:textId="77777777">
        <w:tc>
          <w:tcPr>
            <w:tcW w:w="3319" w:type="dxa"/>
            <w:tcBorders>
              <w:top w:val="single" w:sz="4" w:space="0" w:color="000000"/>
              <w:left w:val="single" w:sz="4" w:space="0" w:color="000000"/>
              <w:bottom w:val="single" w:sz="4" w:space="0" w:color="000000"/>
              <w:right w:val="single" w:sz="4" w:space="0" w:color="000000"/>
            </w:tcBorders>
          </w:tcPr>
          <w:p w14:paraId="146090C2" w14:textId="77777777" w:rsidR="000B21C7" w:rsidRDefault="00F55151">
            <w:pPr>
              <w:widowControl w:val="0"/>
              <w:spacing w:line="360" w:lineRule="auto"/>
              <w:rPr>
                <w:rFonts w:ascii="Arial" w:hAnsi="Arial" w:cs="Arial"/>
                <w:b/>
                <w:bCs/>
              </w:rPr>
            </w:pPr>
            <w:r>
              <w:rPr>
                <w:rFonts w:ascii="Arial" w:hAnsi="Arial" w:cs="Arial"/>
                <w:b/>
                <w:bCs/>
              </w:rPr>
              <w:t>ROLES:</w:t>
            </w:r>
          </w:p>
          <w:p w14:paraId="579E108E" w14:textId="77777777" w:rsidR="000B21C7" w:rsidRDefault="00F55151">
            <w:pPr>
              <w:widowControl w:val="0"/>
              <w:spacing w:line="360" w:lineRule="auto"/>
              <w:rPr>
                <w:rFonts w:ascii="Arial" w:hAnsi="Arial" w:cs="Arial"/>
                <w:b/>
                <w:bCs/>
              </w:rPr>
            </w:pPr>
            <w:r>
              <w:rPr>
                <w:rFonts w:ascii="Arial" w:hAnsi="Arial" w:cs="Arial"/>
                <w:b/>
                <w:bCs/>
              </w:rPr>
              <w:t>Chair:</w:t>
            </w:r>
          </w:p>
          <w:p w14:paraId="65EE0C9F" w14:textId="77777777" w:rsidR="000B21C7" w:rsidRDefault="00F55151">
            <w:pPr>
              <w:widowControl w:val="0"/>
              <w:spacing w:line="360" w:lineRule="auto"/>
            </w:pPr>
            <w:r>
              <w:rPr>
                <w:rFonts w:ascii="Arial" w:hAnsi="Arial" w:cs="Arial"/>
                <w:bCs/>
                <w:color w:val="000000"/>
                <w:sz w:val="16"/>
                <w:szCs w:val="16"/>
              </w:rPr>
              <w:t xml:space="preserve">(Role: To </w:t>
            </w:r>
            <w:proofErr w:type="spellStart"/>
            <w:r>
              <w:rPr>
                <w:rFonts w:ascii="Arial" w:hAnsi="Arial" w:cs="Arial"/>
                <w:bCs/>
                <w:color w:val="000000"/>
                <w:sz w:val="16"/>
                <w:szCs w:val="16"/>
              </w:rPr>
              <w:t>organise</w:t>
            </w:r>
            <w:proofErr w:type="spellEnd"/>
            <w:r>
              <w:rPr>
                <w:rFonts w:ascii="Arial" w:hAnsi="Arial" w:cs="Arial"/>
                <w:bCs/>
                <w:color w:val="000000"/>
                <w:sz w:val="16"/>
                <w:szCs w:val="16"/>
              </w:rPr>
              <w:t>, coordinate the agenda, manage the meeting,</w:t>
            </w:r>
            <w:r>
              <w:rPr>
                <w:rFonts w:ascii="Arial" w:hAnsi="Arial" w:cs="Arial"/>
                <w:b/>
                <w:bCs/>
                <w:color w:val="000000"/>
                <w:sz w:val="16"/>
                <w:szCs w:val="16"/>
              </w:rPr>
              <w:t xml:space="preserve"> to liaise with the Practice Staff and patients </w:t>
            </w:r>
            <w:r>
              <w:rPr>
                <w:rFonts w:ascii="Arial" w:hAnsi="Arial" w:cs="Arial"/>
                <w:bCs/>
                <w:color w:val="000000"/>
                <w:sz w:val="16"/>
                <w:szCs w:val="16"/>
              </w:rPr>
              <w:t>and keep to time)</w:t>
            </w:r>
          </w:p>
          <w:p w14:paraId="78672552" w14:textId="77777777" w:rsidR="000B21C7" w:rsidRDefault="00F55151">
            <w:pPr>
              <w:widowControl w:val="0"/>
              <w:spacing w:line="360" w:lineRule="auto"/>
              <w:rPr>
                <w:b/>
                <w:bCs/>
                <w:color w:val="000000"/>
              </w:rPr>
            </w:pPr>
            <w:r>
              <w:rPr>
                <w:rFonts w:ascii="Arial" w:hAnsi="Arial" w:cs="Arial"/>
                <w:b/>
                <w:bCs/>
                <w:color w:val="000000"/>
              </w:rPr>
              <w:t>Vice Chair:</w:t>
            </w:r>
          </w:p>
          <w:p w14:paraId="280FBAC5" w14:textId="77777777" w:rsidR="000B21C7" w:rsidRDefault="00F55151">
            <w:pPr>
              <w:widowControl w:val="0"/>
              <w:spacing w:line="360" w:lineRule="auto"/>
              <w:rPr>
                <w:color w:val="000000"/>
              </w:rPr>
            </w:pPr>
            <w:r>
              <w:rPr>
                <w:rFonts w:ascii="Arial" w:hAnsi="Arial" w:cs="Arial"/>
                <w:color w:val="000000"/>
                <w:sz w:val="16"/>
                <w:szCs w:val="16"/>
              </w:rPr>
              <w:t xml:space="preserve">(Role: To assist, to support the Chair, help </w:t>
            </w:r>
            <w:proofErr w:type="spellStart"/>
            <w:r>
              <w:rPr>
                <w:rFonts w:ascii="Arial" w:hAnsi="Arial" w:cs="Arial"/>
                <w:color w:val="000000"/>
                <w:sz w:val="16"/>
                <w:szCs w:val="16"/>
              </w:rPr>
              <w:t>organise</w:t>
            </w:r>
            <w:proofErr w:type="spellEnd"/>
            <w:r>
              <w:rPr>
                <w:rFonts w:ascii="Arial" w:hAnsi="Arial" w:cs="Arial"/>
                <w:color w:val="000000"/>
                <w:sz w:val="16"/>
                <w:szCs w:val="16"/>
              </w:rPr>
              <w:t>, coordinate the agenda. Manage the meeting, liaise with Practice Staff and patients and keep to time</w:t>
            </w:r>
          </w:p>
          <w:p w14:paraId="7E7CD454" w14:textId="77777777" w:rsidR="000B21C7" w:rsidRDefault="000B21C7">
            <w:pPr>
              <w:widowControl w:val="0"/>
              <w:spacing w:line="360" w:lineRule="auto"/>
              <w:rPr>
                <w:rFonts w:ascii="Arial" w:hAnsi="Arial" w:cs="Arial"/>
                <w:b/>
                <w:bCs/>
                <w:color w:val="C9211E"/>
                <w:sz w:val="16"/>
                <w:szCs w:val="16"/>
              </w:rPr>
            </w:pPr>
          </w:p>
          <w:p w14:paraId="15EAA6A2" w14:textId="77777777" w:rsidR="000B21C7" w:rsidRDefault="00F55151">
            <w:pPr>
              <w:widowControl w:val="0"/>
              <w:spacing w:line="360" w:lineRule="auto"/>
              <w:rPr>
                <w:color w:val="000000"/>
              </w:rPr>
            </w:pPr>
            <w:r>
              <w:rPr>
                <w:rFonts w:ascii="Arial" w:hAnsi="Arial" w:cs="Arial"/>
                <w:color w:val="000000"/>
                <w:sz w:val="16"/>
                <w:szCs w:val="16"/>
              </w:rPr>
              <w:lastRenderedPageBreak/>
              <w:t>Chair/VC to meet mid-month to agree agenda and discuss matters/issues.</w:t>
            </w:r>
          </w:p>
          <w:p w14:paraId="6607621A" w14:textId="77777777" w:rsidR="000B21C7" w:rsidRDefault="000B21C7">
            <w:pPr>
              <w:widowControl w:val="0"/>
              <w:spacing w:line="360" w:lineRule="auto"/>
              <w:rPr>
                <w:rFonts w:ascii="Arial" w:hAnsi="Arial" w:cs="Arial"/>
                <w:b/>
                <w:bCs/>
                <w:color w:val="C9211E"/>
                <w:sz w:val="16"/>
                <w:szCs w:val="16"/>
              </w:rPr>
            </w:pPr>
          </w:p>
          <w:p w14:paraId="444B63B3" w14:textId="77777777" w:rsidR="000B21C7" w:rsidRDefault="00F55151">
            <w:pPr>
              <w:widowControl w:val="0"/>
              <w:spacing w:line="360" w:lineRule="auto"/>
              <w:rPr>
                <w:rFonts w:ascii="Arial" w:hAnsi="Arial" w:cs="Arial"/>
                <w:b/>
                <w:bCs/>
              </w:rPr>
            </w:pPr>
            <w:r>
              <w:rPr>
                <w:rFonts w:ascii="Arial" w:hAnsi="Arial" w:cs="Arial"/>
                <w:b/>
                <w:bCs/>
              </w:rPr>
              <w:t>Minute Taker:</w:t>
            </w:r>
          </w:p>
          <w:p w14:paraId="1B3CA538" w14:textId="77777777" w:rsidR="000B21C7" w:rsidRDefault="00F55151">
            <w:pPr>
              <w:widowControl w:val="0"/>
              <w:spacing w:line="360" w:lineRule="auto"/>
              <w:rPr>
                <w:rFonts w:ascii="Arial" w:hAnsi="Arial" w:cs="Arial"/>
              </w:rPr>
            </w:pPr>
            <w:r>
              <w:rPr>
                <w:rFonts w:ascii="Arial" w:hAnsi="Arial" w:cs="Arial"/>
                <w:bCs/>
                <w:sz w:val="16"/>
                <w:szCs w:val="16"/>
              </w:rPr>
              <w:t xml:space="preserve">(Role: Record and distribute accurate meeting minutes. </w:t>
            </w:r>
            <w:r>
              <w:rPr>
                <w:rFonts w:ascii="Arial" w:hAnsi="Arial" w:cs="Arial"/>
                <w:sz w:val="16"/>
                <w:szCs w:val="16"/>
              </w:rPr>
              <w:t xml:space="preserve">Liaise with the Chair &amp; </w:t>
            </w:r>
            <w:r>
              <w:rPr>
                <w:rFonts w:ascii="Arial" w:hAnsi="Arial" w:cs="Arial"/>
                <w:color w:val="000000"/>
                <w:sz w:val="16"/>
                <w:szCs w:val="16"/>
              </w:rPr>
              <w:t>VC,</w:t>
            </w:r>
            <w:r>
              <w:rPr>
                <w:rFonts w:ascii="Arial" w:hAnsi="Arial" w:cs="Arial"/>
                <w:b/>
                <w:bCs/>
                <w:color w:val="C9211E"/>
                <w:sz w:val="16"/>
                <w:szCs w:val="16"/>
              </w:rPr>
              <w:t xml:space="preserve"> </w:t>
            </w:r>
            <w:r>
              <w:rPr>
                <w:rFonts w:ascii="Arial" w:hAnsi="Arial" w:cs="Arial"/>
                <w:sz w:val="16"/>
                <w:szCs w:val="16"/>
              </w:rPr>
              <w:t>communicate the agenda)</w:t>
            </w:r>
          </w:p>
          <w:p w14:paraId="009B0AFF" w14:textId="77777777" w:rsidR="000B21C7" w:rsidRDefault="000B21C7">
            <w:pPr>
              <w:widowControl w:val="0"/>
              <w:spacing w:line="360" w:lineRule="auto"/>
              <w:rPr>
                <w:rFonts w:ascii="Arial" w:hAnsi="Arial" w:cs="Arial"/>
              </w:rPr>
            </w:pPr>
          </w:p>
          <w:p w14:paraId="57018E36" w14:textId="77777777" w:rsidR="000B21C7" w:rsidRDefault="000B21C7">
            <w:pPr>
              <w:widowControl w:val="0"/>
              <w:spacing w:line="360" w:lineRule="auto"/>
              <w:rPr>
                <w:rFonts w:ascii="Arial" w:hAnsi="Arial" w:cs="Arial"/>
              </w:rPr>
            </w:pPr>
          </w:p>
          <w:p w14:paraId="71B98296" w14:textId="77777777" w:rsidR="000B21C7" w:rsidRDefault="00F55151">
            <w:pPr>
              <w:widowControl w:val="0"/>
              <w:spacing w:line="360" w:lineRule="auto"/>
              <w:rPr>
                <w:rFonts w:ascii="Arial" w:hAnsi="Arial" w:cs="Arial"/>
                <w:b/>
                <w:bCs/>
              </w:rPr>
            </w:pPr>
            <w:r>
              <w:rPr>
                <w:rFonts w:ascii="Arial" w:hAnsi="Arial" w:cs="Arial"/>
                <w:b/>
                <w:bCs/>
              </w:rPr>
              <w:t>Administrator:</w:t>
            </w:r>
          </w:p>
          <w:p w14:paraId="74D3990B" w14:textId="77777777" w:rsidR="000B21C7" w:rsidRDefault="00F55151">
            <w:pPr>
              <w:widowControl w:val="0"/>
              <w:spacing w:line="360" w:lineRule="auto"/>
              <w:rPr>
                <w:rFonts w:ascii="Arial" w:hAnsi="Arial" w:cs="Arial"/>
                <w:sz w:val="16"/>
                <w:szCs w:val="16"/>
              </w:rPr>
            </w:pPr>
            <w:r>
              <w:rPr>
                <w:rFonts w:ascii="Arial" w:hAnsi="Arial" w:cs="Arial"/>
                <w:sz w:val="16"/>
                <w:szCs w:val="16"/>
              </w:rPr>
              <w:t>Provide admin support to the group, update website,</w:t>
            </w:r>
            <w:r>
              <w:rPr>
                <w:rFonts w:ascii="Arial" w:hAnsi="Arial" w:cs="Arial"/>
                <w:color w:val="000000"/>
                <w:sz w:val="16"/>
                <w:szCs w:val="16"/>
              </w:rPr>
              <w:t xml:space="preserve"> </w:t>
            </w:r>
            <w:r>
              <w:rPr>
                <w:rFonts w:ascii="Arial" w:hAnsi="Arial" w:cs="Arial"/>
                <w:color w:val="000000"/>
                <w:sz w:val="16"/>
                <w:szCs w:val="16"/>
              </w:rPr>
              <w:t>PPG Facebook,</w:t>
            </w:r>
            <w:r>
              <w:rPr>
                <w:rFonts w:ascii="Arial" w:hAnsi="Arial" w:cs="Arial"/>
                <w:b/>
                <w:bCs/>
                <w:color w:val="000000"/>
                <w:sz w:val="16"/>
                <w:szCs w:val="16"/>
              </w:rPr>
              <w:t xml:space="preserve"> </w:t>
            </w:r>
            <w:r>
              <w:rPr>
                <w:rFonts w:ascii="Arial" w:hAnsi="Arial" w:cs="Arial"/>
                <w:sz w:val="16"/>
                <w:szCs w:val="16"/>
              </w:rPr>
              <w:t>co-ordinate surveys.</w:t>
            </w:r>
            <w:r>
              <w:rPr>
                <w:rFonts w:ascii="Arial" w:hAnsi="Arial" w:cs="Arial"/>
                <w:b/>
                <w:bCs/>
                <w:color w:val="C9211E"/>
                <w:sz w:val="16"/>
                <w:szCs w:val="16"/>
              </w:rPr>
              <w:t xml:space="preserve"> </w:t>
            </w:r>
            <w:r>
              <w:rPr>
                <w:rFonts w:ascii="Arial" w:hAnsi="Arial" w:cs="Arial"/>
                <w:color w:val="000000"/>
                <w:sz w:val="16"/>
                <w:szCs w:val="16"/>
              </w:rPr>
              <w:t>Liaise with the Chair &amp; VC, communicate the agenda)</w:t>
            </w:r>
          </w:p>
          <w:p w14:paraId="74A33234" w14:textId="77777777" w:rsidR="000B21C7" w:rsidRDefault="000B21C7">
            <w:pPr>
              <w:widowControl w:val="0"/>
              <w:spacing w:line="360" w:lineRule="auto"/>
              <w:rPr>
                <w:rFonts w:ascii="Arial" w:hAnsi="Arial" w:cs="Arial"/>
                <w:sz w:val="16"/>
                <w:szCs w:val="16"/>
              </w:rPr>
            </w:pPr>
          </w:p>
          <w:p w14:paraId="33C9F4CB" w14:textId="77777777" w:rsidR="000B21C7" w:rsidRDefault="000B21C7">
            <w:pPr>
              <w:widowControl w:val="0"/>
              <w:spacing w:line="360" w:lineRule="auto"/>
              <w:rPr>
                <w:rFonts w:ascii="Arial" w:hAnsi="Arial" w:cs="Arial"/>
                <w:sz w:val="16"/>
                <w:szCs w:val="16"/>
              </w:rPr>
            </w:pPr>
          </w:p>
        </w:tc>
        <w:tc>
          <w:tcPr>
            <w:tcW w:w="6803" w:type="dxa"/>
            <w:tcBorders>
              <w:top w:val="single" w:sz="4" w:space="0" w:color="000000"/>
              <w:left w:val="single" w:sz="4" w:space="0" w:color="000000"/>
              <w:bottom w:val="single" w:sz="4" w:space="0" w:color="000000"/>
              <w:right w:val="single" w:sz="4" w:space="0" w:color="000000"/>
            </w:tcBorders>
          </w:tcPr>
          <w:p w14:paraId="65C0EBFB" w14:textId="77777777" w:rsidR="000B21C7" w:rsidRDefault="000B21C7">
            <w:pPr>
              <w:widowControl w:val="0"/>
              <w:spacing w:line="360" w:lineRule="auto"/>
              <w:rPr>
                <w:rFonts w:ascii="Arial" w:hAnsi="Arial" w:cs="Arial"/>
                <w:b/>
                <w:bCs/>
                <w:sz w:val="22"/>
                <w:szCs w:val="22"/>
              </w:rPr>
            </w:pPr>
          </w:p>
          <w:p w14:paraId="3529ED07" w14:textId="77777777" w:rsidR="000B21C7" w:rsidRDefault="00F55151">
            <w:pPr>
              <w:widowControl w:val="0"/>
              <w:spacing w:line="360" w:lineRule="auto"/>
              <w:rPr>
                <w:rFonts w:ascii="Arial" w:hAnsi="Arial" w:cs="Arial"/>
                <w:b/>
                <w:bCs/>
                <w:sz w:val="22"/>
                <w:szCs w:val="22"/>
              </w:rPr>
            </w:pPr>
            <w:r>
              <w:rPr>
                <w:rFonts w:ascii="Arial" w:hAnsi="Arial" w:cs="Arial"/>
                <w:b/>
                <w:bCs/>
                <w:sz w:val="22"/>
                <w:szCs w:val="22"/>
              </w:rPr>
              <w:t>Andrew Watson</w:t>
            </w:r>
          </w:p>
          <w:p w14:paraId="2476EE27" w14:textId="77777777" w:rsidR="000B21C7" w:rsidRDefault="00F55151">
            <w:pPr>
              <w:widowControl w:val="0"/>
              <w:spacing w:line="360" w:lineRule="auto"/>
              <w:rPr>
                <w:color w:val="000000"/>
              </w:rPr>
            </w:pPr>
            <w:r>
              <w:rPr>
                <w:rFonts w:ascii="Arial" w:hAnsi="Arial" w:cs="Arial"/>
                <w:color w:val="000000"/>
                <w:sz w:val="22"/>
                <w:szCs w:val="22"/>
              </w:rPr>
              <w:t>To be elected annually at the AGM</w:t>
            </w:r>
          </w:p>
          <w:p w14:paraId="019B0206" w14:textId="77777777" w:rsidR="000B21C7" w:rsidRDefault="000B21C7">
            <w:pPr>
              <w:widowControl w:val="0"/>
              <w:spacing w:line="360" w:lineRule="auto"/>
              <w:rPr>
                <w:strike/>
                <w:color w:val="000000"/>
              </w:rPr>
            </w:pPr>
          </w:p>
          <w:p w14:paraId="32A947F8" w14:textId="77777777" w:rsidR="000B21C7" w:rsidRDefault="000B21C7">
            <w:pPr>
              <w:widowControl w:val="0"/>
              <w:spacing w:line="360" w:lineRule="auto"/>
              <w:rPr>
                <w:strike/>
                <w:color w:val="000000"/>
              </w:rPr>
            </w:pPr>
          </w:p>
          <w:p w14:paraId="233AB9E2" w14:textId="77777777" w:rsidR="000B21C7" w:rsidRDefault="00F55151">
            <w:pPr>
              <w:widowControl w:val="0"/>
              <w:spacing w:line="360" w:lineRule="auto"/>
              <w:rPr>
                <w:color w:val="000000"/>
              </w:rPr>
            </w:pPr>
            <w:r>
              <w:rPr>
                <w:rFonts w:ascii="Arial" w:hAnsi="Arial"/>
                <w:b/>
                <w:bCs/>
                <w:color w:val="000000"/>
                <w:sz w:val="22"/>
                <w:szCs w:val="22"/>
              </w:rPr>
              <w:t>Claire Keighley and Kathryn Allen</w:t>
            </w:r>
          </w:p>
          <w:p w14:paraId="1EF9C857" w14:textId="77777777" w:rsidR="000B21C7" w:rsidRDefault="00F55151">
            <w:pPr>
              <w:widowControl w:val="0"/>
              <w:spacing w:line="360" w:lineRule="auto"/>
              <w:rPr>
                <w:rFonts w:ascii="Arial" w:hAnsi="Arial" w:cs="Arial"/>
                <w:color w:val="000000"/>
                <w:sz w:val="22"/>
                <w:szCs w:val="22"/>
              </w:rPr>
            </w:pPr>
            <w:r>
              <w:rPr>
                <w:rFonts w:ascii="Arial" w:hAnsi="Arial" w:cs="Arial"/>
                <w:color w:val="000000"/>
                <w:sz w:val="22"/>
                <w:szCs w:val="22"/>
              </w:rPr>
              <w:t>To be elected annually at the AGM</w:t>
            </w:r>
          </w:p>
          <w:p w14:paraId="6F877A65" w14:textId="77777777" w:rsidR="000B21C7" w:rsidRDefault="00F55151">
            <w:pPr>
              <w:widowControl w:val="0"/>
              <w:spacing w:line="360" w:lineRule="auto"/>
              <w:rPr>
                <w:rFonts w:ascii="Arial" w:hAnsi="Arial" w:cs="Arial"/>
                <w:b/>
                <w:bCs/>
                <w:sz w:val="22"/>
                <w:szCs w:val="22"/>
              </w:rPr>
            </w:pPr>
            <w:r>
              <w:rPr>
                <w:rFonts w:ascii="Arial" w:hAnsi="Arial" w:cs="Arial"/>
                <w:color w:val="000000"/>
                <w:sz w:val="22"/>
                <w:szCs w:val="22"/>
              </w:rPr>
              <w:t>The position of Chair and Vice Chair shall be 1 representative</w:t>
            </w:r>
            <w:r>
              <w:rPr>
                <w:rFonts w:ascii="Arial" w:hAnsi="Arial" w:cs="Arial"/>
                <w:b/>
                <w:bCs/>
                <w:color w:val="C9211E"/>
                <w:sz w:val="22"/>
                <w:szCs w:val="22"/>
              </w:rPr>
              <w:t xml:space="preserve"> </w:t>
            </w:r>
            <w:r>
              <w:rPr>
                <w:rFonts w:ascii="Arial" w:hAnsi="Arial" w:cs="Arial"/>
                <w:color w:val="000000"/>
                <w:sz w:val="22"/>
                <w:szCs w:val="22"/>
              </w:rPr>
              <w:t>from the Patients and 1 representative from The Practice</w:t>
            </w:r>
          </w:p>
          <w:p w14:paraId="3B6F7382" w14:textId="77777777" w:rsidR="000B21C7" w:rsidRDefault="000B21C7">
            <w:pPr>
              <w:widowControl w:val="0"/>
              <w:spacing w:line="360" w:lineRule="auto"/>
              <w:rPr>
                <w:rFonts w:ascii="Arial" w:hAnsi="Arial" w:cs="Arial"/>
                <w:b/>
                <w:bCs/>
                <w:sz w:val="22"/>
                <w:szCs w:val="22"/>
              </w:rPr>
            </w:pPr>
          </w:p>
          <w:p w14:paraId="3DAF195E" w14:textId="77777777" w:rsidR="000B21C7" w:rsidRDefault="000B21C7">
            <w:pPr>
              <w:widowControl w:val="0"/>
              <w:spacing w:line="360" w:lineRule="auto"/>
              <w:rPr>
                <w:rFonts w:ascii="Arial" w:hAnsi="Arial" w:cs="Arial"/>
                <w:b/>
                <w:bCs/>
                <w:sz w:val="22"/>
                <w:szCs w:val="22"/>
              </w:rPr>
            </w:pPr>
          </w:p>
          <w:p w14:paraId="016D0E82" w14:textId="77777777" w:rsidR="000B21C7" w:rsidRDefault="000B21C7">
            <w:pPr>
              <w:widowControl w:val="0"/>
              <w:spacing w:line="360" w:lineRule="auto"/>
              <w:rPr>
                <w:rFonts w:ascii="Arial" w:hAnsi="Arial" w:cs="Arial"/>
                <w:b/>
                <w:bCs/>
                <w:sz w:val="22"/>
                <w:szCs w:val="22"/>
              </w:rPr>
            </w:pPr>
          </w:p>
          <w:p w14:paraId="4FD23F28" w14:textId="77777777" w:rsidR="000B21C7" w:rsidRDefault="000B21C7">
            <w:pPr>
              <w:widowControl w:val="0"/>
              <w:spacing w:line="360" w:lineRule="auto"/>
              <w:rPr>
                <w:rFonts w:ascii="Arial" w:hAnsi="Arial" w:cs="Arial"/>
                <w:b/>
                <w:bCs/>
                <w:sz w:val="22"/>
                <w:szCs w:val="22"/>
              </w:rPr>
            </w:pPr>
          </w:p>
          <w:p w14:paraId="4FCDC8A2" w14:textId="77777777" w:rsidR="000B21C7" w:rsidRDefault="00F55151">
            <w:pPr>
              <w:widowControl w:val="0"/>
              <w:spacing w:line="360" w:lineRule="auto"/>
              <w:rPr>
                <w:rFonts w:ascii="Arial" w:hAnsi="Arial" w:cs="Arial"/>
                <w:b/>
                <w:bCs/>
                <w:sz w:val="22"/>
                <w:szCs w:val="22"/>
              </w:rPr>
            </w:pPr>
            <w:r>
              <w:rPr>
                <w:rFonts w:ascii="Arial" w:hAnsi="Arial" w:cs="Arial"/>
                <w:b/>
                <w:bCs/>
                <w:sz w:val="22"/>
                <w:szCs w:val="22"/>
              </w:rPr>
              <w:t xml:space="preserve">Lauryn </w:t>
            </w:r>
            <w:proofErr w:type="gramStart"/>
            <w:r>
              <w:rPr>
                <w:rFonts w:ascii="Arial" w:hAnsi="Arial" w:cs="Arial"/>
                <w:b/>
                <w:bCs/>
                <w:sz w:val="22"/>
                <w:szCs w:val="22"/>
              </w:rPr>
              <w:t xml:space="preserve">Elliott </w:t>
            </w:r>
            <w:r>
              <w:rPr>
                <w:rFonts w:ascii="Arial" w:hAnsi="Arial" w:cs="Arial"/>
                <w:color w:val="000000"/>
                <w:sz w:val="22"/>
                <w:szCs w:val="22"/>
              </w:rPr>
              <w:t xml:space="preserve"> (</w:t>
            </w:r>
            <w:proofErr w:type="gramEnd"/>
            <w:r>
              <w:rPr>
                <w:rFonts w:ascii="Arial" w:hAnsi="Arial" w:cs="Arial"/>
                <w:color w:val="000000"/>
                <w:sz w:val="22"/>
                <w:szCs w:val="22"/>
              </w:rPr>
              <w:t>Appointed)</w:t>
            </w:r>
          </w:p>
          <w:p w14:paraId="2496D1C2" w14:textId="77777777" w:rsidR="000B21C7" w:rsidRDefault="000B21C7">
            <w:pPr>
              <w:widowControl w:val="0"/>
              <w:spacing w:line="360" w:lineRule="auto"/>
              <w:rPr>
                <w:rFonts w:ascii="Arial" w:hAnsi="Arial" w:cs="Arial"/>
                <w:b/>
                <w:bCs/>
                <w:color w:val="C9211E"/>
                <w:sz w:val="22"/>
                <w:szCs w:val="22"/>
              </w:rPr>
            </w:pPr>
          </w:p>
          <w:p w14:paraId="48F9D053" w14:textId="77777777" w:rsidR="000B21C7" w:rsidRDefault="000B21C7">
            <w:pPr>
              <w:widowControl w:val="0"/>
              <w:spacing w:line="360" w:lineRule="auto"/>
              <w:rPr>
                <w:rFonts w:ascii="Arial" w:hAnsi="Arial" w:cs="Arial"/>
                <w:sz w:val="22"/>
                <w:szCs w:val="22"/>
              </w:rPr>
            </w:pPr>
          </w:p>
          <w:p w14:paraId="32B9D99E" w14:textId="77777777" w:rsidR="000B21C7" w:rsidRDefault="000B21C7">
            <w:pPr>
              <w:widowControl w:val="0"/>
              <w:spacing w:line="360" w:lineRule="auto"/>
              <w:rPr>
                <w:rFonts w:ascii="Arial" w:hAnsi="Arial" w:cs="Arial"/>
                <w:b/>
                <w:bCs/>
                <w:sz w:val="22"/>
                <w:szCs w:val="22"/>
              </w:rPr>
            </w:pPr>
          </w:p>
          <w:p w14:paraId="1EDE5798" w14:textId="77777777" w:rsidR="000B21C7" w:rsidRDefault="000B21C7">
            <w:pPr>
              <w:widowControl w:val="0"/>
              <w:spacing w:line="360" w:lineRule="auto"/>
              <w:rPr>
                <w:rFonts w:ascii="Arial" w:hAnsi="Arial" w:cs="Arial"/>
                <w:sz w:val="22"/>
                <w:szCs w:val="22"/>
              </w:rPr>
            </w:pPr>
          </w:p>
          <w:p w14:paraId="52D329D9" w14:textId="77777777" w:rsidR="000B21C7" w:rsidRDefault="000B21C7">
            <w:pPr>
              <w:widowControl w:val="0"/>
              <w:spacing w:line="360" w:lineRule="auto"/>
              <w:rPr>
                <w:rFonts w:ascii="Arial" w:hAnsi="Arial" w:cs="Arial"/>
                <w:sz w:val="22"/>
                <w:szCs w:val="22"/>
              </w:rPr>
            </w:pPr>
          </w:p>
          <w:p w14:paraId="09F95C8D" w14:textId="77777777" w:rsidR="000B21C7" w:rsidRDefault="00F55151">
            <w:pPr>
              <w:widowControl w:val="0"/>
              <w:spacing w:line="360" w:lineRule="auto"/>
              <w:rPr>
                <w:rFonts w:ascii="Arial" w:hAnsi="Arial" w:cs="Arial"/>
                <w:sz w:val="22"/>
                <w:szCs w:val="22"/>
              </w:rPr>
            </w:pPr>
            <w:r>
              <w:rPr>
                <w:rFonts w:ascii="Arial" w:hAnsi="Arial" w:cs="Arial"/>
                <w:b/>
                <w:bCs/>
                <w:sz w:val="22"/>
                <w:szCs w:val="22"/>
              </w:rPr>
              <w:t xml:space="preserve">Lauryn </w:t>
            </w:r>
            <w:proofErr w:type="gramStart"/>
            <w:r>
              <w:rPr>
                <w:rFonts w:ascii="Arial" w:hAnsi="Arial" w:cs="Arial"/>
                <w:b/>
                <w:bCs/>
                <w:sz w:val="22"/>
                <w:szCs w:val="22"/>
              </w:rPr>
              <w:t xml:space="preserve">Elliott  </w:t>
            </w:r>
            <w:r>
              <w:rPr>
                <w:rFonts w:ascii="Arial" w:hAnsi="Arial" w:cs="Arial"/>
                <w:color w:val="000000"/>
                <w:sz w:val="22"/>
                <w:szCs w:val="22"/>
              </w:rPr>
              <w:t>(</w:t>
            </w:r>
            <w:proofErr w:type="gramEnd"/>
            <w:r>
              <w:rPr>
                <w:rFonts w:ascii="Arial" w:hAnsi="Arial" w:cs="Arial"/>
                <w:color w:val="000000"/>
                <w:sz w:val="22"/>
                <w:szCs w:val="22"/>
              </w:rPr>
              <w:t>Appointed)</w:t>
            </w:r>
          </w:p>
        </w:tc>
      </w:tr>
      <w:tr w:rsidR="000B21C7" w14:paraId="31A18F01" w14:textId="77777777">
        <w:trPr>
          <w:trHeight w:val="3168"/>
        </w:trPr>
        <w:tc>
          <w:tcPr>
            <w:tcW w:w="3319" w:type="dxa"/>
            <w:tcBorders>
              <w:top w:val="single" w:sz="4" w:space="0" w:color="000000"/>
              <w:left w:val="single" w:sz="4" w:space="0" w:color="000000"/>
              <w:bottom w:val="single" w:sz="4" w:space="0" w:color="000000"/>
              <w:right w:val="single" w:sz="4" w:space="0" w:color="000000"/>
            </w:tcBorders>
          </w:tcPr>
          <w:p w14:paraId="0E25FEA0" w14:textId="77777777" w:rsidR="000B21C7" w:rsidRDefault="00F55151">
            <w:pPr>
              <w:widowControl w:val="0"/>
              <w:rPr>
                <w:rFonts w:ascii="Arial" w:hAnsi="Arial" w:cs="Arial"/>
                <w:b/>
                <w:bCs/>
              </w:rPr>
            </w:pPr>
            <w:r>
              <w:rPr>
                <w:rFonts w:ascii="Arial" w:hAnsi="Arial" w:cs="Arial"/>
                <w:b/>
                <w:bCs/>
              </w:rPr>
              <w:lastRenderedPageBreak/>
              <w:t>AIMS:</w:t>
            </w:r>
          </w:p>
          <w:p w14:paraId="62A5F147" w14:textId="77777777" w:rsidR="000B21C7" w:rsidRDefault="000B21C7">
            <w:pPr>
              <w:widowControl w:val="0"/>
              <w:rPr>
                <w:rFonts w:ascii="Arial" w:hAnsi="Arial" w:cs="Arial"/>
                <w:b/>
                <w:bCs/>
              </w:rPr>
            </w:pPr>
          </w:p>
          <w:p w14:paraId="132610A1" w14:textId="77777777" w:rsidR="000B21C7" w:rsidRDefault="000B21C7">
            <w:pPr>
              <w:widowControl w:val="0"/>
              <w:rPr>
                <w:rFonts w:ascii="Arial" w:hAnsi="Arial" w:cs="Arial"/>
                <w:b/>
                <w:bCs/>
              </w:rPr>
            </w:pPr>
          </w:p>
          <w:p w14:paraId="3658B02E" w14:textId="77777777" w:rsidR="000B21C7" w:rsidRDefault="000B21C7">
            <w:pPr>
              <w:widowControl w:val="0"/>
              <w:rPr>
                <w:rFonts w:ascii="Arial" w:hAnsi="Arial" w:cs="Arial"/>
                <w:b/>
                <w:bCs/>
              </w:rPr>
            </w:pPr>
          </w:p>
          <w:p w14:paraId="036B9754" w14:textId="77777777" w:rsidR="000B21C7" w:rsidRDefault="000B21C7">
            <w:pPr>
              <w:widowControl w:val="0"/>
              <w:rPr>
                <w:rFonts w:ascii="Arial" w:hAnsi="Arial" w:cs="Arial"/>
                <w:b/>
                <w:bCs/>
              </w:rPr>
            </w:pPr>
          </w:p>
          <w:p w14:paraId="519910FC" w14:textId="77777777" w:rsidR="000B21C7" w:rsidRDefault="000B21C7">
            <w:pPr>
              <w:widowControl w:val="0"/>
              <w:rPr>
                <w:rFonts w:ascii="Arial" w:hAnsi="Arial" w:cs="Arial"/>
                <w:b/>
                <w:bCs/>
              </w:rPr>
            </w:pPr>
          </w:p>
          <w:p w14:paraId="782D7879" w14:textId="77777777" w:rsidR="000B21C7" w:rsidRDefault="000B21C7">
            <w:pPr>
              <w:widowControl w:val="0"/>
              <w:rPr>
                <w:rFonts w:ascii="Arial" w:hAnsi="Arial" w:cs="Arial"/>
                <w:b/>
                <w:bCs/>
              </w:rPr>
            </w:pPr>
          </w:p>
          <w:p w14:paraId="0373AD80" w14:textId="77777777" w:rsidR="000B21C7" w:rsidRDefault="000B21C7">
            <w:pPr>
              <w:widowControl w:val="0"/>
              <w:rPr>
                <w:rFonts w:ascii="Arial" w:hAnsi="Arial" w:cs="Arial"/>
                <w:b/>
                <w:bCs/>
              </w:rPr>
            </w:pPr>
          </w:p>
          <w:p w14:paraId="07D3BE93" w14:textId="77777777" w:rsidR="000B21C7" w:rsidRDefault="000B21C7">
            <w:pPr>
              <w:widowControl w:val="0"/>
              <w:rPr>
                <w:rFonts w:ascii="Arial" w:hAnsi="Arial" w:cs="Arial"/>
                <w:b/>
                <w:bCs/>
              </w:rPr>
            </w:pPr>
          </w:p>
          <w:p w14:paraId="6142D448" w14:textId="77777777" w:rsidR="000B21C7" w:rsidRDefault="000B21C7">
            <w:pPr>
              <w:widowControl w:val="0"/>
              <w:rPr>
                <w:rFonts w:ascii="Arial" w:hAnsi="Arial" w:cs="Arial"/>
                <w:b/>
                <w:bCs/>
              </w:rPr>
            </w:pPr>
          </w:p>
          <w:p w14:paraId="5BD6C7EA" w14:textId="77777777" w:rsidR="000B21C7" w:rsidRDefault="000B21C7">
            <w:pPr>
              <w:widowControl w:val="0"/>
              <w:rPr>
                <w:rFonts w:ascii="Arial" w:hAnsi="Arial" w:cs="Arial"/>
                <w:b/>
                <w:bCs/>
              </w:rPr>
            </w:pPr>
          </w:p>
          <w:p w14:paraId="59C03C37" w14:textId="77777777" w:rsidR="000B21C7" w:rsidRDefault="000B21C7">
            <w:pPr>
              <w:widowControl w:val="0"/>
              <w:rPr>
                <w:rFonts w:ascii="Arial" w:hAnsi="Arial" w:cs="Arial"/>
                <w:b/>
                <w:bCs/>
              </w:rPr>
            </w:pPr>
          </w:p>
          <w:p w14:paraId="3ED2EC83" w14:textId="77777777" w:rsidR="000B21C7" w:rsidRDefault="000B21C7">
            <w:pPr>
              <w:widowControl w:val="0"/>
              <w:rPr>
                <w:rFonts w:ascii="Arial" w:hAnsi="Arial" w:cs="Arial"/>
                <w:b/>
                <w:bCs/>
              </w:rPr>
            </w:pPr>
          </w:p>
        </w:tc>
        <w:tc>
          <w:tcPr>
            <w:tcW w:w="6803" w:type="dxa"/>
            <w:tcBorders>
              <w:top w:val="single" w:sz="4" w:space="0" w:color="000000"/>
              <w:left w:val="single" w:sz="4" w:space="0" w:color="000000"/>
              <w:bottom w:val="single" w:sz="4" w:space="0" w:color="000000"/>
              <w:right w:val="single" w:sz="4" w:space="0" w:color="000000"/>
            </w:tcBorders>
          </w:tcPr>
          <w:p w14:paraId="3CC831F6" w14:textId="77777777" w:rsidR="000B21C7" w:rsidRDefault="00F55151">
            <w:pPr>
              <w:pStyle w:val="NoSpacing"/>
              <w:widowControl w:val="0"/>
              <w:rPr>
                <w:rFonts w:ascii="Arial" w:hAnsi="Arial" w:cs="Arial"/>
                <w:sz w:val="22"/>
                <w:szCs w:val="22"/>
              </w:rPr>
            </w:pPr>
            <w:r>
              <w:rPr>
                <w:rFonts w:ascii="Arial" w:hAnsi="Arial" w:cs="Arial"/>
                <w:sz w:val="22"/>
                <w:szCs w:val="22"/>
              </w:rPr>
              <w:t xml:space="preserve">To ensure that the patients have a voice on the running and development of the practice </w:t>
            </w:r>
            <w:r>
              <w:rPr>
                <w:rFonts w:ascii="Arial" w:hAnsi="Arial" w:cs="Arial"/>
                <w:color w:val="000000"/>
                <w:sz w:val="22"/>
                <w:szCs w:val="22"/>
              </w:rPr>
              <w:t>– influencing and giving advice</w:t>
            </w:r>
          </w:p>
          <w:p w14:paraId="67317212" w14:textId="77777777" w:rsidR="000B21C7" w:rsidRDefault="000B21C7">
            <w:pPr>
              <w:pStyle w:val="NoSpacing"/>
              <w:widowControl w:val="0"/>
              <w:rPr>
                <w:rFonts w:ascii="Arial" w:hAnsi="Arial" w:cs="Arial"/>
                <w:sz w:val="22"/>
                <w:szCs w:val="22"/>
              </w:rPr>
            </w:pPr>
          </w:p>
          <w:p w14:paraId="6EF21638" w14:textId="77777777" w:rsidR="000B21C7" w:rsidRDefault="00F55151">
            <w:pPr>
              <w:pStyle w:val="NoSpacing"/>
              <w:widowControl w:val="0"/>
              <w:rPr>
                <w:rFonts w:ascii="Arial" w:hAnsi="Arial" w:cs="Arial"/>
                <w:sz w:val="22"/>
                <w:szCs w:val="22"/>
              </w:rPr>
            </w:pPr>
            <w:r>
              <w:rPr>
                <w:rFonts w:ascii="Arial" w:hAnsi="Arial" w:cs="Arial"/>
                <w:sz w:val="22"/>
                <w:szCs w:val="22"/>
              </w:rPr>
              <w:t>To offer opinions in a constructive</w:t>
            </w:r>
            <w:r>
              <w:rPr>
                <w:rFonts w:ascii="Arial" w:hAnsi="Arial" w:cs="Arial"/>
                <w:color w:val="000000"/>
                <w:sz w:val="22"/>
                <w:szCs w:val="22"/>
              </w:rPr>
              <w:t xml:space="preserve"> and positive</w:t>
            </w:r>
            <w:r>
              <w:rPr>
                <w:rFonts w:ascii="Arial" w:hAnsi="Arial" w:cs="Arial"/>
                <w:sz w:val="22"/>
                <w:szCs w:val="22"/>
              </w:rPr>
              <w:t xml:space="preserve"> manner and put forward ideas on behalf of the patients.</w:t>
            </w:r>
          </w:p>
          <w:p w14:paraId="584B61F2" w14:textId="77777777" w:rsidR="000B21C7" w:rsidRDefault="000B21C7">
            <w:pPr>
              <w:pStyle w:val="NoSpacing"/>
              <w:widowControl w:val="0"/>
              <w:rPr>
                <w:rFonts w:ascii="Arial" w:hAnsi="Arial" w:cs="Arial"/>
                <w:sz w:val="22"/>
                <w:szCs w:val="22"/>
              </w:rPr>
            </w:pPr>
          </w:p>
          <w:p w14:paraId="5EF967A4" w14:textId="77777777" w:rsidR="000B21C7" w:rsidRDefault="00F55151">
            <w:pPr>
              <w:pStyle w:val="NoSpacing"/>
              <w:widowControl w:val="0"/>
              <w:rPr>
                <w:rFonts w:ascii="Arial" w:hAnsi="Arial" w:cs="Arial"/>
                <w:sz w:val="22"/>
                <w:szCs w:val="22"/>
              </w:rPr>
            </w:pPr>
            <w:r>
              <w:rPr>
                <w:rFonts w:ascii="Arial" w:hAnsi="Arial" w:cs="Arial"/>
                <w:sz w:val="22"/>
                <w:szCs w:val="22"/>
              </w:rPr>
              <w:t xml:space="preserve">To understand issues affecting patients </w:t>
            </w:r>
            <w:r>
              <w:rPr>
                <w:rFonts w:ascii="Arial" w:hAnsi="Arial" w:cs="Arial"/>
                <w:color w:val="000000"/>
                <w:sz w:val="22"/>
                <w:szCs w:val="22"/>
              </w:rPr>
              <w:t>and The Practice</w:t>
            </w:r>
          </w:p>
          <w:p w14:paraId="2109D98B" w14:textId="77777777" w:rsidR="000B21C7" w:rsidRDefault="000B21C7">
            <w:pPr>
              <w:pStyle w:val="NoSpacing"/>
              <w:widowControl w:val="0"/>
              <w:rPr>
                <w:rFonts w:ascii="Arial" w:hAnsi="Arial" w:cs="Arial"/>
                <w:sz w:val="22"/>
                <w:szCs w:val="22"/>
              </w:rPr>
            </w:pPr>
          </w:p>
          <w:p w14:paraId="11EB709B" w14:textId="77777777" w:rsidR="000B21C7" w:rsidRDefault="00F55151">
            <w:pPr>
              <w:pStyle w:val="NoSpacing"/>
              <w:widowControl w:val="0"/>
              <w:rPr>
                <w:rFonts w:ascii="Arial" w:hAnsi="Arial" w:cs="Arial"/>
                <w:sz w:val="22"/>
                <w:szCs w:val="22"/>
              </w:rPr>
            </w:pPr>
            <w:r>
              <w:rPr>
                <w:rFonts w:ascii="Arial" w:hAnsi="Arial" w:cs="Arial"/>
                <w:sz w:val="22"/>
                <w:szCs w:val="22"/>
              </w:rPr>
              <w:t>To develop</w:t>
            </w:r>
            <w:r>
              <w:rPr>
                <w:rFonts w:ascii="Arial" w:hAnsi="Arial" w:cs="Arial"/>
                <w:b/>
                <w:bCs/>
                <w:sz w:val="22"/>
                <w:szCs w:val="22"/>
              </w:rPr>
              <w:t xml:space="preserve">, </w:t>
            </w:r>
            <w:r>
              <w:rPr>
                <w:rFonts w:ascii="Arial" w:hAnsi="Arial" w:cs="Arial"/>
                <w:sz w:val="22"/>
                <w:szCs w:val="22"/>
              </w:rPr>
              <w:t>deliver and monitor action plans that address patient issues.</w:t>
            </w:r>
          </w:p>
          <w:p w14:paraId="104BAC40" w14:textId="77777777" w:rsidR="000B21C7" w:rsidRDefault="000B21C7">
            <w:pPr>
              <w:pStyle w:val="NoSpacing"/>
              <w:widowControl w:val="0"/>
              <w:rPr>
                <w:rFonts w:ascii="Arial" w:hAnsi="Arial" w:cs="Arial"/>
                <w:sz w:val="22"/>
                <w:szCs w:val="22"/>
              </w:rPr>
            </w:pPr>
          </w:p>
          <w:p w14:paraId="421BC0BB" w14:textId="77777777" w:rsidR="000B21C7" w:rsidRDefault="00F55151">
            <w:pPr>
              <w:pStyle w:val="NoSpacing"/>
              <w:widowControl w:val="0"/>
              <w:rPr>
                <w:rFonts w:ascii="Arial" w:hAnsi="Arial" w:cs="Arial"/>
                <w:sz w:val="22"/>
                <w:szCs w:val="22"/>
              </w:rPr>
            </w:pPr>
            <w:r>
              <w:rPr>
                <w:rFonts w:ascii="Arial" w:hAnsi="Arial" w:cs="Arial"/>
                <w:sz w:val="22"/>
                <w:szCs w:val="22"/>
              </w:rPr>
              <w:t xml:space="preserve">To Improve communication between </w:t>
            </w:r>
            <w:r>
              <w:rPr>
                <w:rFonts w:ascii="Arial" w:hAnsi="Arial" w:cs="Arial"/>
                <w:color w:val="000000"/>
                <w:sz w:val="22"/>
                <w:szCs w:val="22"/>
              </w:rPr>
              <w:t>The Practice,</w:t>
            </w:r>
            <w:r>
              <w:rPr>
                <w:rFonts w:ascii="Arial" w:hAnsi="Arial" w:cs="Arial"/>
                <w:sz w:val="22"/>
                <w:szCs w:val="22"/>
              </w:rPr>
              <w:t xml:space="preserve"> patients and the wider community.</w:t>
            </w:r>
          </w:p>
          <w:p w14:paraId="3DBDA997" w14:textId="77777777" w:rsidR="000B21C7" w:rsidRDefault="000B21C7">
            <w:pPr>
              <w:pStyle w:val="NoSpacing"/>
              <w:widowControl w:val="0"/>
              <w:rPr>
                <w:rFonts w:ascii="Arial" w:hAnsi="Arial" w:cs="Arial"/>
                <w:b/>
                <w:bCs/>
                <w:color w:val="C9211E"/>
                <w:sz w:val="22"/>
                <w:szCs w:val="22"/>
              </w:rPr>
            </w:pPr>
          </w:p>
          <w:p w14:paraId="301FCFA9" w14:textId="77777777" w:rsidR="000B21C7" w:rsidRDefault="00F55151">
            <w:pPr>
              <w:pStyle w:val="NoSpacing"/>
              <w:widowControl w:val="0"/>
              <w:rPr>
                <w:rFonts w:ascii="Arial" w:hAnsi="Arial" w:cs="Arial"/>
                <w:sz w:val="22"/>
                <w:szCs w:val="22"/>
              </w:rPr>
            </w:pPr>
            <w:r>
              <w:rPr>
                <w:rFonts w:ascii="Arial" w:hAnsi="Arial" w:cs="Arial"/>
                <w:sz w:val="22"/>
                <w:szCs w:val="22"/>
              </w:rPr>
              <w:t xml:space="preserve">To be transparent and open. Appropriate information will be </w:t>
            </w:r>
            <w:proofErr w:type="gramStart"/>
            <w:r>
              <w:rPr>
                <w:rFonts w:ascii="Arial" w:hAnsi="Arial" w:cs="Arial"/>
                <w:sz w:val="22"/>
                <w:szCs w:val="22"/>
              </w:rPr>
              <w:t>provided that</w:t>
            </w:r>
            <w:proofErr w:type="gramEnd"/>
            <w:r>
              <w:rPr>
                <w:rFonts w:ascii="Arial" w:hAnsi="Arial" w:cs="Arial"/>
                <w:sz w:val="22"/>
                <w:szCs w:val="22"/>
              </w:rPr>
              <w:t xml:space="preserve"> gives patients’ information on how the practice compares where issues are raised.</w:t>
            </w:r>
          </w:p>
          <w:p w14:paraId="4F6E5D03" w14:textId="77777777" w:rsidR="000B21C7" w:rsidRDefault="000B21C7">
            <w:pPr>
              <w:pStyle w:val="NoSpacing"/>
              <w:widowControl w:val="0"/>
              <w:rPr>
                <w:rFonts w:ascii="Arial" w:hAnsi="Arial" w:cs="Arial"/>
                <w:sz w:val="22"/>
                <w:szCs w:val="22"/>
              </w:rPr>
            </w:pPr>
          </w:p>
          <w:p w14:paraId="57F31507" w14:textId="77777777" w:rsidR="000B21C7" w:rsidRDefault="00F55151">
            <w:pPr>
              <w:pStyle w:val="NoSpacing"/>
              <w:widowControl w:val="0"/>
              <w:rPr>
                <w:rFonts w:ascii="Arial" w:hAnsi="Arial" w:cs="Arial"/>
                <w:sz w:val="22"/>
                <w:szCs w:val="22"/>
              </w:rPr>
            </w:pPr>
            <w:r>
              <w:rPr>
                <w:rFonts w:ascii="Arial" w:hAnsi="Arial" w:cs="Arial"/>
                <w:sz w:val="22"/>
                <w:szCs w:val="22"/>
              </w:rPr>
              <w:t>Opportunity for practice to be able to consult with the patients and promote the wider Public and Patient Engagement agenda.</w:t>
            </w:r>
          </w:p>
          <w:p w14:paraId="237A9EB0" w14:textId="77777777" w:rsidR="000B21C7" w:rsidRDefault="000B21C7">
            <w:pPr>
              <w:pStyle w:val="NoSpacing"/>
              <w:widowControl w:val="0"/>
              <w:rPr>
                <w:rFonts w:ascii="Arial" w:hAnsi="Arial" w:cs="Arial"/>
                <w:sz w:val="22"/>
                <w:szCs w:val="22"/>
              </w:rPr>
            </w:pPr>
          </w:p>
          <w:p w14:paraId="3226840E" w14:textId="77777777" w:rsidR="000B21C7" w:rsidRDefault="00F55151">
            <w:pPr>
              <w:pStyle w:val="NoSpacing"/>
              <w:widowControl w:val="0"/>
              <w:rPr>
                <w:b/>
                <w:bCs/>
                <w:color w:val="C9211E"/>
              </w:rPr>
            </w:pPr>
            <w:r>
              <w:rPr>
                <w:rFonts w:ascii="Arial" w:hAnsi="Arial" w:cs="Arial"/>
                <w:sz w:val="22"/>
                <w:szCs w:val="22"/>
              </w:rPr>
              <w:t>To provide support and assistance in the development of new services.</w:t>
            </w:r>
          </w:p>
          <w:p w14:paraId="0AA4D6D2" w14:textId="77777777" w:rsidR="000B21C7" w:rsidRDefault="000B21C7">
            <w:pPr>
              <w:pStyle w:val="NoSpacing"/>
              <w:widowControl w:val="0"/>
              <w:rPr>
                <w:rFonts w:ascii="Arial" w:hAnsi="Arial" w:cs="Arial"/>
                <w:sz w:val="22"/>
                <w:szCs w:val="22"/>
              </w:rPr>
            </w:pPr>
          </w:p>
          <w:p w14:paraId="70D1DF92" w14:textId="77777777" w:rsidR="000B21C7" w:rsidRDefault="00F55151">
            <w:pPr>
              <w:widowControl w:val="0"/>
            </w:pPr>
            <w:r>
              <w:rPr>
                <w:rFonts w:ascii="Arial" w:hAnsi="Arial" w:cs="Arial"/>
                <w:sz w:val="22"/>
                <w:szCs w:val="22"/>
              </w:rPr>
              <w:t xml:space="preserve">To be positive advocates who promote </w:t>
            </w:r>
            <w:proofErr w:type="gramStart"/>
            <w:r>
              <w:rPr>
                <w:rFonts w:ascii="Arial" w:hAnsi="Arial" w:cs="Arial"/>
                <w:sz w:val="22"/>
                <w:szCs w:val="22"/>
              </w:rPr>
              <w:t>the surgery</w:t>
            </w:r>
            <w:proofErr w:type="gramEnd"/>
            <w:r>
              <w:rPr>
                <w:rFonts w:ascii="Arial" w:hAnsi="Arial" w:cs="Arial"/>
                <w:sz w:val="22"/>
                <w:szCs w:val="22"/>
              </w:rPr>
              <w:t xml:space="preserve"> and help educate patients.</w:t>
            </w:r>
          </w:p>
          <w:p w14:paraId="3E7AE777" w14:textId="77777777" w:rsidR="000B21C7" w:rsidRDefault="000B21C7">
            <w:pPr>
              <w:widowControl w:val="0"/>
              <w:rPr>
                <w:rFonts w:ascii="Arial" w:hAnsi="Arial" w:cs="Arial"/>
                <w:sz w:val="22"/>
                <w:szCs w:val="22"/>
              </w:rPr>
            </w:pPr>
          </w:p>
          <w:p w14:paraId="0C0E8ACA" w14:textId="77777777" w:rsidR="000B21C7" w:rsidRDefault="00F55151">
            <w:pPr>
              <w:widowControl w:val="0"/>
            </w:pPr>
            <w:r>
              <w:rPr>
                <w:rFonts w:ascii="Arial" w:hAnsi="Arial" w:cs="Arial"/>
                <w:sz w:val="22"/>
                <w:szCs w:val="22"/>
              </w:rPr>
              <w:t>To encourage a spirit of self help and support amongst the patients to improve health and social care.</w:t>
            </w:r>
          </w:p>
          <w:p w14:paraId="24EF1098" w14:textId="77777777" w:rsidR="000B21C7" w:rsidRDefault="000B21C7">
            <w:pPr>
              <w:widowControl w:val="0"/>
              <w:rPr>
                <w:rFonts w:ascii="Arial" w:hAnsi="Arial" w:cs="Arial"/>
                <w:sz w:val="22"/>
                <w:szCs w:val="22"/>
              </w:rPr>
            </w:pPr>
          </w:p>
          <w:p w14:paraId="025C6D51" w14:textId="77777777" w:rsidR="000B21C7" w:rsidRDefault="00F55151">
            <w:pPr>
              <w:pStyle w:val="NoSpacing"/>
              <w:widowControl w:val="0"/>
              <w:rPr>
                <w:rFonts w:ascii="Arial" w:hAnsi="Arial" w:cs="Arial"/>
                <w:sz w:val="22"/>
                <w:szCs w:val="22"/>
              </w:rPr>
            </w:pPr>
            <w:r>
              <w:rPr>
                <w:rFonts w:ascii="Arial" w:hAnsi="Arial" w:cs="Arial"/>
                <w:sz w:val="22"/>
                <w:szCs w:val="22"/>
              </w:rPr>
              <w:t>To liaise with other local PPG’s and share good practice.</w:t>
            </w:r>
          </w:p>
          <w:p w14:paraId="2EDA6497" w14:textId="77777777" w:rsidR="000B21C7" w:rsidRDefault="000B21C7">
            <w:pPr>
              <w:pStyle w:val="NoSpacing"/>
              <w:widowControl w:val="0"/>
              <w:rPr>
                <w:rFonts w:ascii="Arial" w:hAnsi="Arial" w:cs="Arial"/>
                <w:sz w:val="22"/>
                <w:szCs w:val="22"/>
              </w:rPr>
            </w:pPr>
          </w:p>
          <w:p w14:paraId="0B51B620" w14:textId="77777777" w:rsidR="000B21C7" w:rsidRDefault="000B21C7">
            <w:pPr>
              <w:pStyle w:val="NoSpacing"/>
              <w:widowControl w:val="0"/>
              <w:rPr>
                <w:rFonts w:ascii="Arial" w:hAnsi="Arial" w:cs="Arial"/>
                <w:b/>
                <w:bCs/>
                <w:color w:val="C9211E"/>
                <w:sz w:val="22"/>
                <w:szCs w:val="22"/>
              </w:rPr>
            </w:pPr>
          </w:p>
          <w:p w14:paraId="58C495C2" w14:textId="77777777" w:rsidR="000B21C7" w:rsidRDefault="00F55151">
            <w:pPr>
              <w:pStyle w:val="NoSpacing"/>
              <w:widowControl w:val="0"/>
              <w:rPr>
                <w:color w:val="000000"/>
              </w:rPr>
            </w:pPr>
            <w:r>
              <w:rPr>
                <w:rFonts w:ascii="Arial" w:hAnsi="Arial" w:cs="Arial"/>
                <w:color w:val="000000"/>
                <w:sz w:val="22"/>
                <w:szCs w:val="22"/>
              </w:rPr>
              <w:lastRenderedPageBreak/>
              <w:t>The PPG shall have the power to co-opt a patient member or a staff member to support any NHS or Practice initiatives/</w:t>
            </w:r>
            <w:proofErr w:type="spellStart"/>
            <w:r>
              <w:rPr>
                <w:rFonts w:ascii="Arial" w:hAnsi="Arial" w:cs="Arial"/>
                <w:color w:val="000000"/>
                <w:sz w:val="22"/>
                <w:szCs w:val="22"/>
              </w:rPr>
              <w:t>programmes</w:t>
            </w:r>
            <w:proofErr w:type="spellEnd"/>
          </w:p>
          <w:p w14:paraId="08B20CCB" w14:textId="77777777" w:rsidR="000B21C7" w:rsidRDefault="000B21C7">
            <w:pPr>
              <w:pStyle w:val="NoSpacing"/>
              <w:widowControl w:val="0"/>
              <w:rPr>
                <w:rFonts w:ascii="Arial" w:hAnsi="Arial" w:cs="Arial"/>
                <w:color w:val="C9211E"/>
                <w:sz w:val="22"/>
                <w:szCs w:val="22"/>
              </w:rPr>
            </w:pPr>
          </w:p>
        </w:tc>
      </w:tr>
      <w:tr w:rsidR="000B21C7" w14:paraId="0927C039" w14:textId="77777777">
        <w:tc>
          <w:tcPr>
            <w:tcW w:w="3319" w:type="dxa"/>
            <w:tcBorders>
              <w:top w:val="single" w:sz="4" w:space="0" w:color="000000"/>
              <w:left w:val="single" w:sz="4" w:space="0" w:color="000000"/>
              <w:bottom w:val="single" w:sz="4" w:space="0" w:color="000000"/>
              <w:right w:val="single" w:sz="4" w:space="0" w:color="000000"/>
            </w:tcBorders>
          </w:tcPr>
          <w:p w14:paraId="1DF7E93D" w14:textId="77777777" w:rsidR="000B21C7" w:rsidRDefault="00F55151">
            <w:pPr>
              <w:widowControl w:val="0"/>
              <w:spacing w:line="360" w:lineRule="auto"/>
              <w:rPr>
                <w:rFonts w:ascii="Arial" w:hAnsi="Arial" w:cs="Arial"/>
                <w:b/>
                <w:bCs/>
              </w:rPr>
            </w:pPr>
            <w:r>
              <w:rPr>
                <w:rFonts w:ascii="Arial" w:hAnsi="Arial" w:cs="Arial"/>
                <w:b/>
                <w:bCs/>
              </w:rPr>
              <w:lastRenderedPageBreak/>
              <w:t>RESPONSIBILITIES:</w:t>
            </w:r>
          </w:p>
        </w:tc>
        <w:tc>
          <w:tcPr>
            <w:tcW w:w="6803" w:type="dxa"/>
            <w:tcBorders>
              <w:top w:val="single" w:sz="4" w:space="0" w:color="000000"/>
              <w:left w:val="single" w:sz="4" w:space="0" w:color="000000"/>
              <w:bottom w:val="single" w:sz="4" w:space="0" w:color="000000"/>
              <w:right w:val="single" w:sz="4" w:space="0" w:color="000000"/>
            </w:tcBorders>
          </w:tcPr>
          <w:p w14:paraId="4ABB94C3" w14:textId="77777777" w:rsidR="000B21C7" w:rsidRDefault="00F55151">
            <w:pPr>
              <w:widowControl w:val="0"/>
              <w:rPr>
                <w:color w:val="000000"/>
              </w:rPr>
            </w:pPr>
            <w:r>
              <w:rPr>
                <w:rFonts w:ascii="Arial" w:hAnsi="Arial" w:cs="Arial"/>
                <w:color w:val="000000"/>
                <w:sz w:val="22"/>
                <w:szCs w:val="22"/>
              </w:rPr>
              <w:t xml:space="preserve">To discuss current and proposed activities and </w:t>
            </w:r>
            <w:proofErr w:type="gramStart"/>
            <w:r>
              <w:rPr>
                <w:rFonts w:ascii="Arial" w:hAnsi="Arial" w:cs="Arial"/>
                <w:color w:val="000000"/>
                <w:sz w:val="22"/>
                <w:szCs w:val="22"/>
              </w:rPr>
              <w:t>have the opportunity to</w:t>
            </w:r>
            <w:proofErr w:type="gramEnd"/>
            <w:r>
              <w:rPr>
                <w:rFonts w:ascii="Arial" w:hAnsi="Arial" w:cs="Arial"/>
                <w:color w:val="000000"/>
                <w:sz w:val="22"/>
                <w:szCs w:val="22"/>
              </w:rPr>
              <w:t xml:space="preserve"> offer feedback</w:t>
            </w:r>
          </w:p>
          <w:p w14:paraId="1946E13F" w14:textId="77777777" w:rsidR="000B21C7" w:rsidRDefault="000B21C7">
            <w:pPr>
              <w:widowControl w:val="0"/>
              <w:rPr>
                <w:rFonts w:ascii="Arial" w:hAnsi="Arial" w:cs="Arial"/>
                <w:sz w:val="22"/>
                <w:szCs w:val="22"/>
              </w:rPr>
            </w:pPr>
          </w:p>
          <w:p w14:paraId="4F3BF0A6" w14:textId="77777777" w:rsidR="000B21C7" w:rsidRDefault="00F55151">
            <w:pPr>
              <w:pStyle w:val="NoSpacing"/>
              <w:widowControl w:val="0"/>
              <w:rPr>
                <w:color w:val="000000"/>
              </w:rPr>
            </w:pPr>
            <w:r>
              <w:rPr>
                <w:rFonts w:ascii="Arial" w:hAnsi="Arial" w:cs="Arial"/>
                <w:color w:val="000000"/>
                <w:sz w:val="22"/>
                <w:szCs w:val="22"/>
              </w:rPr>
              <w:t xml:space="preserve">To </w:t>
            </w:r>
            <w:r>
              <w:rPr>
                <w:rFonts w:ascii="Arial" w:hAnsi="Arial" w:cs="Arial"/>
                <w:color w:val="000000"/>
                <w:sz w:val="22"/>
                <w:szCs w:val="22"/>
              </w:rPr>
              <w:t xml:space="preserve">assist The Practice in developing and </w:t>
            </w:r>
            <w:proofErr w:type="spellStart"/>
            <w:r>
              <w:rPr>
                <w:rFonts w:ascii="Arial" w:hAnsi="Arial" w:cs="Arial"/>
                <w:color w:val="000000"/>
                <w:sz w:val="22"/>
                <w:szCs w:val="22"/>
              </w:rPr>
              <w:t>organising</w:t>
            </w:r>
            <w:proofErr w:type="spellEnd"/>
            <w:r>
              <w:rPr>
                <w:rFonts w:ascii="Arial" w:hAnsi="Arial" w:cs="Arial"/>
                <w:color w:val="000000"/>
                <w:sz w:val="22"/>
                <w:szCs w:val="22"/>
              </w:rPr>
              <w:t xml:space="preserve"> </w:t>
            </w:r>
            <w:r>
              <w:rPr>
                <w:rFonts w:ascii="Arial" w:hAnsi="Arial" w:cs="Arial"/>
                <w:color w:val="000000"/>
                <w:sz w:val="22"/>
                <w:szCs w:val="22"/>
              </w:rPr>
              <w:t xml:space="preserve">‘surveys’ </w:t>
            </w:r>
            <w:r>
              <w:rPr>
                <w:rFonts w:ascii="Arial" w:hAnsi="Arial" w:cs="Arial"/>
                <w:color w:val="000000"/>
                <w:sz w:val="22"/>
                <w:szCs w:val="22"/>
              </w:rPr>
              <w:t xml:space="preserve">and help </w:t>
            </w:r>
            <w:proofErr w:type="spellStart"/>
            <w:r>
              <w:rPr>
                <w:rFonts w:ascii="Arial" w:hAnsi="Arial" w:cs="Arial"/>
                <w:color w:val="000000"/>
                <w:sz w:val="22"/>
                <w:szCs w:val="22"/>
              </w:rPr>
              <w:t>analyse</w:t>
            </w:r>
            <w:proofErr w:type="spellEnd"/>
            <w:r>
              <w:rPr>
                <w:rFonts w:ascii="Arial" w:hAnsi="Arial" w:cs="Arial"/>
                <w:color w:val="000000"/>
                <w:sz w:val="22"/>
                <w:szCs w:val="22"/>
              </w:rPr>
              <w:t xml:space="preserve"> key issues</w:t>
            </w:r>
            <w:r>
              <w:rPr>
                <w:rFonts w:ascii="Arial" w:hAnsi="Arial" w:cs="Arial"/>
                <w:color w:val="000000"/>
                <w:sz w:val="22"/>
                <w:szCs w:val="22"/>
              </w:rPr>
              <w:t xml:space="preserve"> to help improve the services.</w:t>
            </w:r>
          </w:p>
          <w:p w14:paraId="498BE413" w14:textId="77777777" w:rsidR="000B21C7" w:rsidRDefault="000B21C7">
            <w:pPr>
              <w:pStyle w:val="NoSpacing"/>
              <w:widowControl w:val="0"/>
              <w:rPr>
                <w:rFonts w:ascii="Arial" w:hAnsi="Arial" w:cs="Arial"/>
                <w:sz w:val="22"/>
                <w:szCs w:val="22"/>
              </w:rPr>
            </w:pPr>
          </w:p>
          <w:p w14:paraId="16B98997" w14:textId="77777777" w:rsidR="000B21C7" w:rsidRDefault="00F55151">
            <w:pPr>
              <w:widowControl w:val="0"/>
              <w:rPr>
                <w:rFonts w:ascii="Arial" w:hAnsi="Arial" w:cs="Arial"/>
                <w:sz w:val="22"/>
                <w:szCs w:val="22"/>
              </w:rPr>
            </w:pPr>
            <w:r>
              <w:rPr>
                <w:rFonts w:ascii="Arial" w:hAnsi="Arial" w:cs="Arial"/>
                <w:sz w:val="22"/>
                <w:szCs w:val="22"/>
              </w:rPr>
              <w:t>To discuss ways to improve services for patients and be actively involved in finding ways to su</w:t>
            </w:r>
            <w:r>
              <w:rPr>
                <w:rFonts w:ascii="Arial" w:hAnsi="Arial" w:cs="Arial"/>
                <w:color w:val="000000"/>
                <w:sz w:val="22"/>
                <w:szCs w:val="22"/>
              </w:rPr>
              <w:t>pport The Practice.</w:t>
            </w:r>
          </w:p>
          <w:p w14:paraId="66E033C7" w14:textId="77777777" w:rsidR="000B21C7" w:rsidRDefault="000B21C7">
            <w:pPr>
              <w:widowControl w:val="0"/>
              <w:rPr>
                <w:rFonts w:ascii="Arial" w:hAnsi="Arial" w:cs="Arial"/>
                <w:sz w:val="22"/>
                <w:szCs w:val="22"/>
              </w:rPr>
            </w:pPr>
          </w:p>
          <w:p w14:paraId="422F55E6" w14:textId="77777777" w:rsidR="000B21C7" w:rsidRDefault="00F55151">
            <w:pPr>
              <w:widowControl w:val="0"/>
              <w:rPr>
                <w:rFonts w:ascii="Arial" w:hAnsi="Arial" w:cs="Arial"/>
                <w:sz w:val="22"/>
                <w:szCs w:val="22"/>
              </w:rPr>
            </w:pPr>
            <w:r>
              <w:rPr>
                <w:rFonts w:ascii="Arial" w:hAnsi="Arial" w:cs="Arial"/>
                <w:sz w:val="22"/>
                <w:szCs w:val="22"/>
              </w:rPr>
              <w:t>To discuss ways to improve operating practices for Dinnington Group Practice, looking to identify solutions to problems.</w:t>
            </w:r>
          </w:p>
          <w:p w14:paraId="2CFF3505" w14:textId="77777777" w:rsidR="000B21C7" w:rsidRDefault="000B21C7">
            <w:pPr>
              <w:widowControl w:val="0"/>
              <w:rPr>
                <w:rFonts w:ascii="Arial" w:hAnsi="Arial" w:cs="Arial"/>
                <w:sz w:val="22"/>
                <w:szCs w:val="22"/>
              </w:rPr>
            </w:pPr>
          </w:p>
          <w:p w14:paraId="55A1B9D6" w14:textId="77777777" w:rsidR="000B21C7" w:rsidRDefault="00F55151">
            <w:pPr>
              <w:widowControl w:val="0"/>
              <w:rPr>
                <w:rFonts w:ascii="Arial" w:hAnsi="Arial" w:cs="Arial"/>
                <w:sz w:val="22"/>
                <w:szCs w:val="22"/>
              </w:rPr>
            </w:pPr>
            <w:r>
              <w:rPr>
                <w:rFonts w:ascii="Arial" w:hAnsi="Arial" w:cs="Arial"/>
                <w:sz w:val="22"/>
                <w:szCs w:val="22"/>
              </w:rPr>
              <w:t>To provide feedback on patients’ needs, concerns and interests whilst helping patients to understand the practice’s viewpoint where necessary.</w:t>
            </w:r>
          </w:p>
          <w:p w14:paraId="38632959" w14:textId="77777777" w:rsidR="000B21C7" w:rsidRDefault="000B21C7">
            <w:pPr>
              <w:widowControl w:val="0"/>
              <w:rPr>
                <w:rFonts w:ascii="Arial" w:hAnsi="Arial" w:cs="Arial"/>
                <w:sz w:val="22"/>
                <w:szCs w:val="22"/>
              </w:rPr>
            </w:pPr>
          </w:p>
          <w:p w14:paraId="4F3616AB" w14:textId="77777777" w:rsidR="000B21C7" w:rsidRDefault="00F55151">
            <w:pPr>
              <w:widowControl w:val="0"/>
              <w:rPr>
                <w:rFonts w:ascii="Arial" w:hAnsi="Arial" w:cs="Arial"/>
                <w:sz w:val="22"/>
                <w:szCs w:val="22"/>
              </w:rPr>
            </w:pPr>
            <w:r>
              <w:rPr>
                <w:rFonts w:ascii="Arial" w:hAnsi="Arial" w:cs="Arial"/>
                <w:sz w:val="22"/>
                <w:szCs w:val="22"/>
              </w:rPr>
              <w:t>To communicate information about the community which may affect healthcare.</w:t>
            </w:r>
          </w:p>
          <w:p w14:paraId="69108811" w14:textId="77777777" w:rsidR="000B21C7" w:rsidRDefault="000B21C7">
            <w:pPr>
              <w:widowControl w:val="0"/>
              <w:rPr>
                <w:rFonts w:ascii="Arial" w:hAnsi="Arial" w:cs="Arial"/>
                <w:sz w:val="22"/>
                <w:szCs w:val="22"/>
              </w:rPr>
            </w:pPr>
          </w:p>
          <w:p w14:paraId="3A40EE3C" w14:textId="77777777" w:rsidR="000B21C7" w:rsidRDefault="00F55151">
            <w:pPr>
              <w:widowControl w:val="0"/>
              <w:rPr>
                <w:rFonts w:ascii="Arial" w:hAnsi="Arial" w:cs="Arial"/>
                <w:sz w:val="22"/>
                <w:szCs w:val="22"/>
              </w:rPr>
            </w:pPr>
            <w:r>
              <w:rPr>
                <w:rFonts w:ascii="Arial" w:hAnsi="Arial" w:cs="Arial"/>
                <w:sz w:val="22"/>
                <w:szCs w:val="22"/>
              </w:rPr>
              <w:t>To challenge the practice constructivel</w:t>
            </w:r>
            <w:r>
              <w:rPr>
                <w:rFonts w:ascii="Arial" w:hAnsi="Arial" w:cs="Arial"/>
                <w:color w:val="000000"/>
                <w:sz w:val="22"/>
                <w:szCs w:val="22"/>
              </w:rPr>
              <w:t xml:space="preserve">y in a positive manner </w:t>
            </w:r>
            <w:r>
              <w:rPr>
                <w:rFonts w:ascii="Arial" w:hAnsi="Arial" w:cs="Arial"/>
                <w:sz w:val="22"/>
                <w:szCs w:val="22"/>
              </w:rPr>
              <w:t>whenever necessary.</w:t>
            </w:r>
          </w:p>
          <w:p w14:paraId="68004983" w14:textId="77777777" w:rsidR="000B21C7" w:rsidRDefault="000B21C7">
            <w:pPr>
              <w:widowControl w:val="0"/>
              <w:rPr>
                <w:rFonts w:ascii="Arial" w:hAnsi="Arial" w:cs="Arial"/>
                <w:sz w:val="22"/>
                <w:szCs w:val="22"/>
              </w:rPr>
            </w:pPr>
          </w:p>
          <w:p w14:paraId="6E111EFF" w14:textId="77777777" w:rsidR="000B21C7" w:rsidRDefault="00F55151">
            <w:pPr>
              <w:widowControl w:val="0"/>
            </w:pPr>
            <w:r>
              <w:rPr>
                <w:rFonts w:ascii="Arial" w:hAnsi="Arial" w:cs="Arial"/>
                <w:sz w:val="22"/>
                <w:szCs w:val="22"/>
              </w:rPr>
              <w:t>To set up appropriate working parties/</w:t>
            </w:r>
            <w:r>
              <w:rPr>
                <w:rFonts w:ascii="Arial" w:hAnsi="Arial" w:cs="Arial"/>
                <w:color w:val="000000"/>
                <w:sz w:val="22"/>
                <w:szCs w:val="22"/>
              </w:rPr>
              <w:t>focus groups</w:t>
            </w:r>
          </w:p>
          <w:p w14:paraId="21DF18DF" w14:textId="77777777" w:rsidR="000B21C7" w:rsidRDefault="000B21C7">
            <w:pPr>
              <w:widowControl w:val="0"/>
              <w:rPr>
                <w:rFonts w:ascii="Arial" w:hAnsi="Arial" w:cs="Arial"/>
                <w:sz w:val="22"/>
                <w:szCs w:val="22"/>
              </w:rPr>
            </w:pPr>
          </w:p>
          <w:p w14:paraId="06C9DCC9" w14:textId="77777777" w:rsidR="000B21C7" w:rsidRDefault="00F55151">
            <w:pPr>
              <w:widowControl w:val="0"/>
              <w:rPr>
                <w:rFonts w:ascii="Arial" w:hAnsi="Arial" w:cs="Arial"/>
                <w:sz w:val="22"/>
                <w:szCs w:val="22"/>
              </w:rPr>
            </w:pPr>
            <w:r>
              <w:rPr>
                <w:rFonts w:ascii="Arial" w:hAnsi="Arial" w:cs="Arial"/>
                <w:sz w:val="22"/>
                <w:szCs w:val="22"/>
              </w:rPr>
              <w:t xml:space="preserve">To listen to others and </w:t>
            </w:r>
            <w:r>
              <w:rPr>
                <w:rFonts w:ascii="Arial" w:hAnsi="Arial" w:cs="Arial"/>
                <w:b/>
                <w:bCs/>
                <w:color w:val="C9211E"/>
                <w:sz w:val="22"/>
                <w:szCs w:val="22"/>
              </w:rPr>
              <w:t>to</w:t>
            </w:r>
            <w:r>
              <w:rPr>
                <w:rFonts w:ascii="Arial" w:hAnsi="Arial" w:cs="Arial"/>
                <w:sz w:val="22"/>
                <w:szCs w:val="22"/>
              </w:rPr>
              <w:t xml:space="preserve"> agree democratically the best ways forward.</w:t>
            </w:r>
          </w:p>
        </w:tc>
      </w:tr>
      <w:tr w:rsidR="000B21C7" w14:paraId="32080FD9" w14:textId="77777777">
        <w:tc>
          <w:tcPr>
            <w:tcW w:w="3319" w:type="dxa"/>
            <w:tcBorders>
              <w:top w:val="single" w:sz="4" w:space="0" w:color="000000"/>
              <w:left w:val="single" w:sz="4" w:space="0" w:color="000000"/>
              <w:bottom w:val="single" w:sz="4" w:space="0" w:color="000000"/>
              <w:right w:val="single" w:sz="4" w:space="0" w:color="000000"/>
            </w:tcBorders>
          </w:tcPr>
          <w:p w14:paraId="5505FCD5" w14:textId="77777777" w:rsidR="000B21C7" w:rsidRDefault="00F55151">
            <w:pPr>
              <w:widowControl w:val="0"/>
              <w:spacing w:line="360" w:lineRule="auto"/>
              <w:rPr>
                <w:color w:val="000000"/>
              </w:rPr>
            </w:pPr>
            <w:r>
              <w:rPr>
                <w:rFonts w:ascii="Arial" w:hAnsi="Arial" w:cs="Arial"/>
                <w:b/>
                <w:bCs/>
                <w:color w:val="000000"/>
              </w:rPr>
              <w:t>ANNUAL GENERAL</w:t>
            </w:r>
          </w:p>
          <w:p w14:paraId="61C16512" w14:textId="77777777" w:rsidR="000B21C7" w:rsidRDefault="00F55151">
            <w:pPr>
              <w:widowControl w:val="0"/>
              <w:spacing w:line="360" w:lineRule="auto"/>
              <w:rPr>
                <w:color w:val="000000"/>
              </w:rPr>
            </w:pPr>
            <w:r>
              <w:rPr>
                <w:rFonts w:ascii="Arial" w:hAnsi="Arial" w:cs="Arial"/>
                <w:b/>
                <w:bCs/>
                <w:color w:val="000000"/>
              </w:rPr>
              <w:t>MEETING:</w:t>
            </w:r>
          </w:p>
          <w:p w14:paraId="534F60BE" w14:textId="77777777" w:rsidR="000B21C7" w:rsidRDefault="000B21C7">
            <w:pPr>
              <w:widowControl w:val="0"/>
              <w:spacing w:line="360" w:lineRule="auto"/>
              <w:rPr>
                <w:rFonts w:ascii="Arial" w:hAnsi="Arial" w:cs="Arial"/>
                <w:b/>
                <w:bCs/>
                <w:color w:val="C9211E"/>
              </w:rPr>
            </w:pPr>
          </w:p>
          <w:p w14:paraId="273F46DF" w14:textId="77777777" w:rsidR="000B21C7" w:rsidRDefault="000B21C7">
            <w:pPr>
              <w:widowControl w:val="0"/>
              <w:spacing w:line="360" w:lineRule="auto"/>
              <w:rPr>
                <w:rFonts w:ascii="Arial" w:hAnsi="Arial" w:cs="Arial"/>
                <w:b/>
                <w:bCs/>
                <w:color w:val="C9211E"/>
              </w:rPr>
            </w:pPr>
          </w:p>
          <w:p w14:paraId="418E976D" w14:textId="77777777" w:rsidR="000B21C7" w:rsidRDefault="000B21C7">
            <w:pPr>
              <w:widowControl w:val="0"/>
              <w:spacing w:line="360" w:lineRule="auto"/>
              <w:rPr>
                <w:rFonts w:ascii="Arial" w:hAnsi="Arial" w:cs="Arial"/>
                <w:b/>
                <w:bCs/>
                <w:color w:val="C9211E"/>
              </w:rPr>
            </w:pPr>
          </w:p>
          <w:p w14:paraId="16541634" w14:textId="77777777" w:rsidR="000B21C7" w:rsidRDefault="000B21C7">
            <w:pPr>
              <w:widowControl w:val="0"/>
              <w:spacing w:line="360" w:lineRule="auto"/>
              <w:rPr>
                <w:rFonts w:ascii="Arial" w:hAnsi="Arial" w:cs="Arial"/>
                <w:b/>
                <w:bCs/>
                <w:color w:val="C9211E"/>
              </w:rPr>
            </w:pPr>
          </w:p>
          <w:p w14:paraId="32E4880E" w14:textId="77777777" w:rsidR="000B21C7" w:rsidRDefault="000B21C7">
            <w:pPr>
              <w:widowControl w:val="0"/>
              <w:spacing w:line="360" w:lineRule="auto"/>
              <w:rPr>
                <w:rFonts w:ascii="Arial" w:hAnsi="Arial" w:cs="Arial"/>
                <w:b/>
                <w:bCs/>
                <w:color w:val="C9211E"/>
              </w:rPr>
            </w:pPr>
          </w:p>
          <w:p w14:paraId="04445FA6" w14:textId="77777777" w:rsidR="000B21C7" w:rsidRDefault="000B21C7">
            <w:pPr>
              <w:widowControl w:val="0"/>
              <w:spacing w:line="360" w:lineRule="auto"/>
              <w:rPr>
                <w:rFonts w:ascii="Arial" w:hAnsi="Arial" w:cs="Arial"/>
                <w:b/>
                <w:bCs/>
                <w:color w:val="C9211E"/>
              </w:rPr>
            </w:pPr>
          </w:p>
          <w:p w14:paraId="4E161F9F" w14:textId="77777777" w:rsidR="000B21C7" w:rsidRDefault="000B21C7">
            <w:pPr>
              <w:widowControl w:val="0"/>
              <w:spacing w:line="360" w:lineRule="auto"/>
              <w:rPr>
                <w:rFonts w:ascii="Arial" w:hAnsi="Arial" w:cs="Arial"/>
                <w:b/>
                <w:bCs/>
                <w:color w:val="C9211E"/>
              </w:rPr>
            </w:pPr>
          </w:p>
          <w:p w14:paraId="41C7F911" w14:textId="77777777" w:rsidR="000B21C7" w:rsidRDefault="000B21C7">
            <w:pPr>
              <w:widowControl w:val="0"/>
              <w:spacing w:line="360" w:lineRule="auto"/>
              <w:rPr>
                <w:rFonts w:ascii="Arial" w:hAnsi="Arial" w:cs="Arial"/>
                <w:b/>
                <w:bCs/>
                <w:color w:val="C9211E"/>
              </w:rPr>
            </w:pPr>
          </w:p>
          <w:p w14:paraId="2FAAE701" w14:textId="77777777" w:rsidR="000B21C7" w:rsidRDefault="000B21C7">
            <w:pPr>
              <w:widowControl w:val="0"/>
              <w:spacing w:line="360" w:lineRule="auto"/>
              <w:rPr>
                <w:rFonts w:ascii="Arial" w:hAnsi="Arial" w:cs="Arial"/>
                <w:b/>
                <w:bCs/>
                <w:color w:val="C9211E"/>
              </w:rPr>
            </w:pPr>
          </w:p>
          <w:p w14:paraId="4A6CE56F" w14:textId="77777777" w:rsidR="000B21C7" w:rsidRDefault="000B21C7">
            <w:pPr>
              <w:widowControl w:val="0"/>
              <w:spacing w:line="360" w:lineRule="auto"/>
              <w:rPr>
                <w:rFonts w:ascii="Arial" w:hAnsi="Arial" w:cs="Arial"/>
                <w:b/>
                <w:bCs/>
                <w:color w:val="C9211E"/>
              </w:rPr>
            </w:pPr>
          </w:p>
          <w:p w14:paraId="4EAAA585" w14:textId="77777777" w:rsidR="000B21C7" w:rsidRDefault="000B21C7">
            <w:pPr>
              <w:pStyle w:val="NormalWeb"/>
              <w:shd w:val="clear" w:color="auto" w:fill="FFFFFF"/>
              <w:spacing w:before="0" w:after="360"/>
              <w:rPr>
                <w:rFonts w:ascii="Arial" w:hAnsi="Arial"/>
                <w:b/>
                <w:bCs/>
                <w:color w:val="C9211E"/>
              </w:rPr>
            </w:pPr>
          </w:p>
          <w:p w14:paraId="039CC320" w14:textId="77777777" w:rsidR="000B21C7" w:rsidRDefault="00F55151">
            <w:pPr>
              <w:pStyle w:val="NormalWeb"/>
              <w:shd w:val="clear" w:color="auto" w:fill="FFFFFF"/>
              <w:spacing w:before="0" w:after="360"/>
              <w:rPr>
                <w:b/>
                <w:bCs/>
                <w:color w:val="000000"/>
              </w:rPr>
            </w:pPr>
            <w:r>
              <w:rPr>
                <w:rFonts w:ascii="Arial" w:hAnsi="Arial" w:cs="Calibri"/>
                <w:b/>
                <w:bCs/>
                <w:color w:val="000000"/>
                <w:sz w:val="22"/>
                <w:szCs w:val="22"/>
              </w:rPr>
              <w:t>EXTRAORDINARY GENERAL MEETING (EGM)</w:t>
            </w:r>
          </w:p>
        </w:tc>
        <w:tc>
          <w:tcPr>
            <w:tcW w:w="6803" w:type="dxa"/>
            <w:tcBorders>
              <w:top w:val="single" w:sz="4" w:space="0" w:color="000000"/>
              <w:left w:val="single" w:sz="4" w:space="0" w:color="000000"/>
              <w:bottom w:val="single" w:sz="4" w:space="0" w:color="000000"/>
              <w:right w:val="single" w:sz="4" w:space="0" w:color="000000"/>
            </w:tcBorders>
          </w:tcPr>
          <w:p w14:paraId="2FF65401" w14:textId="77777777" w:rsidR="000B21C7" w:rsidRDefault="00F55151">
            <w:pPr>
              <w:rPr>
                <w:color w:val="000000"/>
              </w:rPr>
            </w:pPr>
            <w:r>
              <w:rPr>
                <w:rFonts w:ascii="Arial" w:hAnsi="Arial" w:cs="Calibri"/>
                <w:color w:val="000000"/>
                <w:sz w:val="22"/>
                <w:szCs w:val="22"/>
              </w:rPr>
              <w:lastRenderedPageBreak/>
              <w:t>The PPG shall hold an Annual General Meeting (AGM) during the last meeting month of the year (December for 2026) with at least 14 days’ notice given in writing to members. The purpose of the AGM shall be to:</w:t>
            </w:r>
          </w:p>
          <w:p w14:paraId="180178BE" w14:textId="77777777" w:rsidR="000B21C7" w:rsidRDefault="00F55151">
            <w:pPr>
              <w:rPr>
                <w:color w:val="000000"/>
              </w:rPr>
            </w:pPr>
            <w:r>
              <w:rPr>
                <w:rFonts w:ascii="Arial" w:hAnsi="Arial" w:cs="Calibri"/>
                <w:color w:val="000000"/>
                <w:sz w:val="22"/>
                <w:szCs w:val="22"/>
              </w:rPr>
              <w:t>a. Elect/re-elect the Chair</w:t>
            </w:r>
          </w:p>
          <w:p w14:paraId="0B81C45A" w14:textId="77777777" w:rsidR="000B21C7" w:rsidRDefault="00F55151">
            <w:pPr>
              <w:rPr>
                <w:color w:val="000000"/>
              </w:rPr>
            </w:pPr>
            <w:r>
              <w:rPr>
                <w:rFonts w:ascii="Arial" w:hAnsi="Arial" w:cs="Calibri"/>
                <w:color w:val="000000"/>
                <w:sz w:val="22"/>
                <w:szCs w:val="22"/>
              </w:rPr>
              <w:t>b. Elect/re-elect the Vice Chair</w:t>
            </w:r>
          </w:p>
          <w:p w14:paraId="0C56746F" w14:textId="77777777" w:rsidR="000B21C7" w:rsidRDefault="00F55151">
            <w:pPr>
              <w:rPr>
                <w:color w:val="000000"/>
              </w:rPr>
            </w:pPr>
            <w:r>
              <w:rPr>
                <w:rFonts w:ascii="Arial" w:hAnsi="Arial" w:cs="Calibri"/>
                <w:color w:val="000000"/>
                <w:sz w:val="22"/>
                <w:szCs w:val="22"/>
              </w:rPr>
              <w:t xml:space="preserve">c. Elect any other Officers as deemed appropriate </w:t>
            </w:r>
            <w:r>
              <w:rPr>
                <w:rFonts w:ascii="Arial" w:hAnsi="Arial" w:cs="Calibri"/>
                <w:color w:val="000000"/>
                <w:sz w:val="22"/>
                <w:szCs w:val="22"/>
              </w:rPr>
              <w:br/>
              <w:t>d. Receive a report from the Chair in support of its Aims</w:t>
            </w:r>
            <w:r>
              <w:rPr>
                <w:rFonts w:ascii="Arial" w:hAnsi="Arial" w:cs="Calibri"/>
                <w:color w:val="000000"/>
                <w:sz w:val="22"/>
                <w:szCs w:val="22"/>
              </w:rPr>
              <w:br/>
              <w:t>e. To consider and agree changes to the Terms of Reference.</w:t>
            </w:r>
          </w:p>
          <w:p w14:paraId="6BBD8197" w14:textId="77777777" w:rsidR="000B21C7" w:rsidRDefault="00F55151">
            <w:pPr>
              <w:rPr>
                <w:color w:val="000000"/>
              </w:rPr>
            </w:pPr>
            <w:r>
              <w:rPr>
                <w:rFonts w:ascii="Calibri" w:hAnsi="Calibri" w:cs="Calibri"/>
                <w:color w:val="000000"/>
              </w:rPr>
              <w:br/>
            </w:r>
            <w:r>
              <w:rPr>
                <w:rFonts w:ascii="Arial" w:hAnsi="Arial" w:cs="Calibri"/>
                <w:color w:val="000000"/>
                <w:sz w:val="22"/>
                <w:szCs w:val="22"/>
              </w:rPr>
              <w:t>Other matters can be discussed at the AGM if prior notice has been given in writing to the Chair/Vice Chair or Administrator at least 14 days prior to the meeting.</w:t>
            </w:r>
          </w:p>
          <w:p w14:paraId="602171B1" w14:textId="77777777" w:rsidR="000B21C7" w:rsidRDefault="00F55151">
            <w:pPr>
              <w:pStyle w:val="NormalWeb"/>
              <w:shd w:val="clear" w:color="auto" w:fill="FFFFFF"/>
              <w:spacing w:before="0" w:after="360"/>
              <w:rPr>
                <w:color w:val="000000"/>
              </w:rPr>
            </w:pPr>
            <w:r>
              <w:rPr>
                <w:rFonts w:ascii="Arial" w:hAnsi="Arial" w:cs="Calibri"/>
                <w:color w:val="000000"/>
                <w:sz w:val="22"/>
                <w:szCs w:val="22"/>
              </w:rPr>
              <w:t xml:space="preserve">All members attending the AGM will have an equal vote and a </w:t>
            </w:r>
            <w:r>
              <w:rPr>
                <w:rFonts w:ascii="Arial" w:hAnsi="Arial" w:cs="Calibri"/>
                <w:color w:val="000000"/>
                <w:sz w:val="22"/>
                <w:szCs w:val="22"/>
              </w:rPr>
              <w:lastRenderedPageBreak/>
              <w:t>simple majority will suffice in any matter.</w:t>
            </w:r>
          </w:p>
          <w:p w14:paraId="7E138C9B" w14:textId="77777777" w:rsidR="000B21C7" w:rsidRDefault="00F55151">
            <w:pPr>
              <w:pStyle w:val="NormalWeb"/>
              <w:shd w:val="clear" w:color="auto" w:fill="FFFFFF"/>
              <w:spacing w:before="0" w:after="360"/>
              <w:rPr>
                <w:rFonts w:ascii="Arial" w:hAnsi="Arial" w:cs="Calibri"/>
                <w:color w:val="000000"/>
                <w:sz w:val="22"/>
                <w:szCs w:val="22"/>
              </w:rPr>
            </w:pPr>
            <w:r>
              <w:rPr>
                <w:rFonts w:ascii="Arial" w:hAnsi="Arial" w:cs="Calibri"/>
                <w:color w:val="000000"/>
                <w:sz w:val="22"/>
                <w:szCs w:val="22"/>
              </w:rPr>
              <w:t>The AGM shall be quorate by 50% of the Members attending including at least 1 Practice Manager, the Chair or Vice Chair. (Total membership of 15 in 2025)</w:t>
            </w:r>
          </w:p>
          <w:p w14:paraId="4F06196F" w14:textId="77777777" w:rsidR="000B21C7" w:rsidRDefault="000B21C7">
            <w:pPr>
              <w:pStyle w:val="NormalWeb"/>
              <w:shd w:val="clear" w:color="auto" w:fill="FFFFFF"/>
              <w:spacing w:before="0" w:after="360"/>
              <w:rPr>
                <w:rFonts w:ascii="Arial" w:hAnsi="Arial" w:cs="Calibri"/>
                <w:b/>
                <w:bCs/>
                <w:color w:val="C9211E"/>
                <w:sz w:val="22"/>
                <w:szCs w:val="22"/>
              </w:rPr>
            </w:pPr>
          </w:p>
          <w:p w14:paraId="380A8C5E" w14:textId="77777777" w:rsidR="000B21C7" w:rsidRDefault="00F55151">
            <w:pPr>
              <w:pStyle w:val="NormalWeb"/>
              <w:shd w:val="clear" w:color="auto" w:fill="FFFFFF"/>
              <w:spacing w:before="0" w:after="360"/>
              <w:rPr>
                <w:rFonts w:ascii="Arial" w:hAnsi="Arial" w:cs="Calibri"/>
                <w:b/>
                <w:bCs/>
                <w:color w:val="C9211E"/>
                <w:sz w:val="22"/>
                <w:szCs w:val="22"/>
              </w:rPr>
            </w:pPr>
            <w:r>
              <w:rPr>
                <w:rFonts w:ascii="Arial" w:hAnsi="Arial" w:cs="Calibri"/>
                <w:color w:val="000000"/>
                <w:sz w:val="22"/>
                <w:szCs w:val="22"/>
              </w:rPr>
              <w:t>An Extraordinary General Meeting (EGM) for which at least 14</w:t>
            </w:r>
            <w:r>
              <w:rPr>
                <w:rFonts w:ascii="Arial" w:hAnsi="Arial" w:cs="Calibri"/>
                <w:b/>
                <w:bCs/>
                <w:color w:val="C9211E"/>
                <w:sz w:val="22"/>
                <w:szCs w:val="22"/>
              </w:rPr>
              <w:t xml:space="preserve"> </w:t>
            </w:r>
            <w:r>
              <w:rPr>
                <w:rFonts w:ascii="Arial" w:hAnsi="Arial" w:cs="Calibri"/>
                <w:color w:val="000000"/>
                <w:sz w:val="22"/>
                <w:szCs w:val="22"/>
              </w:rPr>
              <w:t>days’ notice in writing must be given to members, may be called upon to the Chair/Vice Chair or Administrator, signed by at least four members. The notice must state the business to be discussed.</w:t>
            </w:r>
          </w:p>
          <w:p w14:paraId="07B7D236" w14:textId="77777777" w:rsidR="000B21C7" w:rsidRDefault="00F55151">
            <w:pPr>
              <w:pStyle w:val="NormalWeb"/>
              <w:shd w:val="clear" w:color="auto" w:fill="FFFFFF"/>
              <w:spacing w:before="0" w:after="360"/>
              <w:rPr>
                <w:color w:val="000000"/>
              </w:rPr>
            </w:pPr>
            <w:r>
              <w:rPr>
                <w:rFonts w:ascii="Arial" w:hAnsi="Arial" w:cs="Calibri"/>
                <w:color w:val="000000"/>
                <w:sz w:val="22"/>
                <w:szCs w:val="22"/>
              </w:rPr>
              <w:t>The EGM shall be quorate by 50% of the Members attending including at least 1 Practice Manager, the Chair or Vice Chair. (Total membership of 15 in 2025)</w:t>
            </w:r>
          </w:p>
        </w:tc>
      </w:tr>
      <w:tr w:rsidR="000B21C7" w14:paraId="58722B55" w14:textId="77777777">
        <w:tc>
          <w:tcPr>
            <w:tcW w:w="3319" w:type="dxa"/>
            <w:tcBorders>
              <w:left w:val="single" w:sz="4" w:space="0" w:color="000000"/>
              <w:bottom w:val="single" w:sz="4" w:space="0" w:color="000000"/>
              <w:right w:val="single" w:sz="4" w:space="0" w:color="000000"/>
            </w:tcBorders>
          </w:tcPr>
          <w:p w14:paraId="7A54D471" w14:textId="77777777" w:rsidR="000B21C7" w:rsidRDefault="00F55151">
            <w:pPr>
              <w:widowControl w:val="0"/>
              <w:spacing w:line="360" w:lineRule="auto"/>
              <w:rPr>
                <w:rFonts w:ascii="Arial" w:hAnsi="Arial" w:cs="Arial"/>
                <w:b/>
                <w:bCs/>
              </w:rPr>
            </w:pPr>
            <w:r>
              <w:rPr>
                <w:rFonts w:ascii="Arial" w:hAnsi="Arial" w:cs="Arial"/>
                <w:b/>
                <w:bCs/>
              </w:rPr>
              <w:lastRenderedPageBreak/>
              <w:t>GROUND RULES:</w:t>
            </w:r>
          </w:p>
        </w:tc>
        <w:tc>
          <w:tcPr>
            <w:tcW w:w="6803" w:type="dxa"/>
            <w:tcBorders>
              <w:left w:val="single" w:sz="4" w:space="0" w:color="000000"/>
              <w:bottom w:val="single" w:sz="4" w:space="0" w:color="000000"/>
              <w:right w:val="single" w:sz="4" w:space="0" w:color="000000"/>
            </w:tcBorders>
          </w:tcPr>
          <w:p w14:paraId="2366E060" w14:textId="77777777" w:rsidR="000B21C7" w:rsidRDefault="00F55151">
            <w:pPr>
              <w:widowControl w:val="0"/>
              <w:spacing w:line="360" w:lineRule="auto"/>
              <w:rPr>
                <w:rFonts w:ascii="Arial" w:hAnsi="Arial" w:cs="Arial"/>
                <w:sz w:val="22"/>
                <w:szCs w:val="22"/>
              </w:rPr>
            </w:pPr>
            <w:proofErr w:type="gramStart"/>
            <w:r>
              <w:rPr>
                <w:rFonts w:ascii="Arial" w:hAnsi="Arial" w:cs="Arial"/>
                <w:sz w:val="22"/>
                <w:szCs w:val="22"/>
              </w:rPr>
              <w:t>Member’s</w:t>
            </w:r>
            <w:proofErr w:type="gramEnd"/>
            <w:r>
              <w:rPr>
                <w:rFonts w:ascii="Arial" w:hAnsi="Arial" w:cs="Arial"/>
                <w:sz w:val="22"/>
                <w:szCs w:val="22"/>
              </w:rPr>
              <w:t xml:space="preserve"> </w:t>
            </w:r>
            <w:r>
              <w:rPr>
                <w:rFonts w:ascii="Arial" w:hAnsi="Arial" w:cs="Arial"/>
                <w:color w:val="000000"/>
                <w:sz w:val="22"/>
                <w:szCs w:val="22"/>
              </w:rPr>
              <w:t xml:space="preserve">will </w:t>
            </w:r>
            <w:r>
              <w:rPr>
                <w:rFonts w:ascii="Arial" w:hAnsi="Arial" w:cs="Arial"/>
                <w:sz w:val="22"/>
                <w:szCs w:val="22"/>
              </w:rPr>
              <w:t xml:space="preserve">respect one another’s views, speak openly, work as a group and acknowledge that there will be differences of opinion. </w:t>
            </w:r>
            <w:r>
              <w:rPr>
                <w:rFonts w:ascii="Arial" w:hAnsi="Arial" w:cs="Arial"/>
                <w:color w:val="000000"/>
                <w:sz w:val="22"/>
                <w:szCs w:val="22"/>
              </w:rPr>
              <w:t>Anything sensitive that is discussed in the group shall remain confidential and under no circumstance should any information be given to the press or media which might adversely affect The Practice.</w:t>
            </w:r>
          </w:p>
          <w:p w14:paraId="3CBA76F3" w14:textId="77777777" w:rsidR="000B21C7" w:rsidRDefault="00F55151">
            <w:pPr>
              <w:widowControl w:val="0"/>
              <w:spacing w:line="360" w:lineRule="auto"/>
              <w:rPr>
                <w:color w:val="000000"/>
              </w:rPr>
            </w:pPr>
            <w:r>
              <w:rPr>
                <w:rFonts w:ascii="Arial" w:hAnsi="Arial" w:cs="Arial"/>
                <w:color w:val="000000"/>
                <w:sz w:val="22"/>
                <w:szCs w:val="22"/>
              </w:rPr>
              <w:t>Should anyone from the press and media approach a member of the PPG, they must refer them to the Practice</w:t>
            </w:r>
          </w:p>
        </w:tc>
      </w:tr>
      <w:tr w:rsidR="000B21C7" w14:paraId="1343B594" w14:textId="77777777">
        <w:tc>
          <w:tcPr>
            <w:tcW w:w="3319" w:type="dxa"/>
            <w:tcBorders>
              <w:top w:val="single" w:sz="4" w:space="0" w:color="000000"/>
              <w:left w:val="single" w:sz="4" w:space="0" w:color="000000"/>
              <w:bottom w:val="single" w:sz="4" w:space="0" w:color="000000"/>
              <w:right w:val="single" w:sz="4" w:space="0" w:color="000000"/>
            </w:tcBorders>
          </w:tcPr>
          <w:p w14:paraId="2EF53AAA" w14:textId="77777777" w:rsidR="000B21C7" w:rsidRDefault="00F55151">
            <w:pPr>
              <w:widowControl w:val="0"/>
              <w:spacing w:line="360" w:lineRule="auto"/>
              <w:rPr>
                <w:rFonts w:ascii="Arial" w:hAnsi="Arial" w:cs="Arial"/>
                <w:b/>
                <w:bCs/>
              </w:rPr>
            </w:pPr>
            <w:r>
              <w:rPr>
                <w:rFonts w:ascii="Arial" w:hAnsi="Arial" w:cs="Arial"/>
                <w:b/>
                <w:bCs/>
              </w:rPr>
              <w:t>SERVICED BY:</w:t>
            </w:r>
          </w:p>
        </w:tc>
        <w:tc>
          <w:tcPr>
            <w:tcW w:w="6803" w:type="dxa"/>
            <w:tcBorders>
              <w:top w:val="single" w:sz="4" w:space="0" w:color="000000"/>
              <w:left w:val="single" w:sz="4" w:space="0" w:color="000000"/>
              <w:bottom w:val="single" w:sz="4" w:space="0" w:color="000000"/>
              <w:right w:val="single" w:sz="4" w:space="0" w:color="000000"/>
            </w:tcBorders>
          </w:tcPr>
          <w:p w14:paraId="10D85CFC" w14:textId="77777777" w:rsidR="000B21C7" w:rsidRDefault="00F55151">
            <w:pPr>
              <w:widowControl w:val="0"/>
              <w:spacing w:line="360" w:lineRule="auto"/>
              <w:rPr>
                <w:rFonts w:ascii="Arial" w:hAnsi="Arial" w:cs="Arial"/>
                <w:sz w:val="22"/>
                <w:szCs w:val="22"/>
              </w:rPr>
            </w:pPr>
            <w:r>
              <w:rPr>
                <w:rFonts w:ascii="Arial" w:hAnsi="Arial" w:cs="Arial"/>
                <w:sz w:val="22"/>
                <w:szCs w:val="22"/>
              </w:rPr>
              <w:t>Kathryn Allen. HR, Training &amp; Communications Manager.</w:t>
            </w:r>
          </w:p>
          <w:p w14:paraId="5773DF20" w14:textId="77777777" w:rsidR="000B21C7" w:rsidRDefault="00F55151">
            <w:pPr>
              <w:widowControl w:val="0"/>
              <w:spacing w:line="360" w:lineRule="auto"/>
              <w:rPr>
                <w:color w:val="000000"/>
              </w:rPr>
            </w:pPr>
            <w:r>
              <w:rPr>
                <w:rFonts w:ascii="Arial" w:hAnsi="Arial" w:cs="Arial"/>
                <w:color w:val="000000"/>
                <w:sz w:val="22"/>
                <w:szCs w:val="22"/>
              </w:rPr>
              <w:t>Claire Keightley. Operations Manager</w:t>
            </w:r>
          </w:p>
        </w:tc>
      </w:tr>
      <w:tr w:rsidR="000B21C7" w14:paraId="18800BCD" w14:textId="77777777">
        <w:tc>
          <w:tcPr>
            <w:tcW w:w="3319" w:type="dxa"/>
            <w:tcBorders>
              <w:top w:val="single" w:sz="4" w:space="0" w:color="000000"/>
              <w:left w:val="single" w:sz="4" w:space="0" w:color="000000"/>
              <w:bottom w:val="single" w:sz="4" w:space="0" w:color="000000"/>
              <w:right w:val="single" w:sz="4" w:space="0" w:color="000000"/>
            </w:tcBorders>
          </w:tcPr>
          <w:p w14:paraId="2799B846" w14:textId="77777777" w:rsidR="000B21C7" w:rsidRDefault="00F55151">
            <w:pPr>
              <w:widowControl w:val="0"/>
              <w:spacing w:line="360" w:lineRule="auto"/>
              <w:rPr>
                <w:rFonts w:ascii="Arial" w:hAnsi="Arial" w:cs="Arial"/>
                <w:b/>
                <w:bCs/>
              </w:rPr>
            </w:pPr>
            <w:r>
              <w:rPr>
                <w:rFonts w:ascii="Arial" w:hAnsi="Arial" w:cs="Arial"/>
                <w:b/>
                <w:bCs/>
              </w:rPr>
              <w:t>FREQUENCY OF MEETINGS:</w:t>
            </w:r>
          </w:p>
        </w:tc>
        <w:tc>
          <w:tcPr>
            <w:tcW w:w="6803" w:type="dxa"/>
            <w:tcBorders>
              <w:top w:val="single" w:sz="4" w:space="0" w:color="000000"/>
              <w:left w:val="single" w:sz="4" w:space="0" w:color="000000"/>
              <w:bottom w:val="single" w:sz="4" w:space="0" w:color="000000"/>
              <w:right w:val="single" w:sz="4" w:space="0" w:color="000000"/>
            </w:tcBorders>
          </w:tcPr>
          <w:p w14:paraId="4F3F102C" w14:textId="77777777" w:rsidR="000B21C7" w:rsidRDefault="00F55151">
            <w:pPr>
              <w:widowControl w:val="0"/>
              <w:spacing w:line="360" w:lineRule="auto"/>
              <w:rPr>
                <w:color w:val="000000"/>
              </w:rPr>
            </w:pPr>
            <w:r>
              <w:rPr>
                <w:rFonts w:ascii="Arial" w:hAnsi="Arial" w:cs="Arial"/>
                <w:color w:val="000000"/>
                <w:sz w:val="22"/>
                <w:szCs w:val="22"/>
              </w:rPr>
              <w:t>Bi-monthly meetings (last Monday of the “2</w:t>
            </w:r>
            <w:r>
              <w:rPr>
                <w:rFonts w:ascii="Arial" w:hAnsi="Arial" w:cs="Arial"/>
                <w:color w:val="000000"/>
                <w:sz w:val="22"/>
                <w:szCs w:val="22"/>
                <w:vertAlign w:val="superscript"/>
              </w:rPr>
              <w:t>nd</w:t>
            </w:r>
            <w:r>
              <w:rPr>
                <w:rFonts w:ascii="Arial" w:hAnsi="Arial" w:cs="Arial"/>
                <w:color w:val="000000"/>
                <w:sz w:val="22"/>
                <w:szCs w:val="22"/>
              </w:rPr>
              <w:t xml:space="preserve"> month”)</w:t>
            </w:r>
          </w:p>
          <w:p w14:paraId="415C5169" w14:textId="77777777" w:rsidR="000B21C7" w:rsidRDefault="00F55151">
            <w:pPr>
              <w:widowControl w:val="0"/>
              <w:spacing w:line="360" w:lineRule="auto"/>
              <w:rPr>
                <w:color w:val="000000"/>
              </w:rPr>
            </w:pPr>
            <w:r>
              <w:rPr>
                <w:rFonts w:ascii="Arial" w:hAnsi="Arial" w:cs="Arial"/>
                <w:color w:val="000000"/>
                <w:sz w:val="22"/>
                <w:szCs w:val="22"/>
              </w:rPr>
              <w:t>Feb, April, June, August, October, December (AGM)</w:t>
            </w:r>
          </w:p>
          <w:p w14:paraId="0DABF26E" w14:textId="77777777" w:rsidR="000B21C7" w:rsidRDefault="00F55151">
            <w:pPr>
              <w:widowControl w:val="0"/>
              <w:spacing w:line="360" w:lineRule="auto"/>
              <w:rPr>
                <w:rFonts w:ascii="Arial" w:hAnsi="Arial" w:cs="Arial"/>
                <w:sz w:val="22"/>
                <w:szCs w:val="22"/>
              </w:rPr>
            </w:pPr>
            <w:r>
              <w:rPr>
                <w:rFonts w:ascii="Arial" w:hAnsi="Arial" w:cs="Arial"/>
                <w:sz w:val="22"/>
                <w:szCs w:val="22"/>
              </w:rPr>
              <w:t>Start Time: 3.30pm</w:t>
            </w:r>
          </w:p>
        </w:tc>
      </w:tr>
      <w:tr w:rsidR="000B21C7" w14:paraId="439C35E3" w14:textId="77777777">
        <w:tc>
          <w:tcPr>
            <w:tcW w:w="3319" w:type="dxa"/>
            <w:tcBorders>
              <w:top w:val="single" w:sz="4" w:space="0" w:color="000000"/>
              <w:left w:val="single" w:sz="4" w:space="0" w:color="000000"/>
              <w:bottom w:val="single" w:sz="4" w:space="0" w:color="000000"/>
              <w:right w:val="single" w:sz="4" w:space="0" w:color="000000"/>
            </w:tcBorders>
          </w:tcPr>
          <w:p w14:paraId="035186E7" w14:textId="77777777" w:rsidR="000B21C7" w:rsidRDefault="00F55151">
            <w:pPr>
              <w:widowControl w:val="0"/>
              <w:spacing w:line="360" w:lineRule="auto"/>
              <w:rPr>
                <w:rFonts w:ascii="Arial" w:hAnsi="Arial" w:cs="Arial"/>
                <w:b/>
                <w:bCs/>
              </w:rPr>
            </w:pPr>
            <w:r>
              <w:rPr>
                <w:rFonts w:ascii="Arial" w:hAnsi="Arial" w:cs="Arial"/>
                <w:b/>
                <w:bCs/>
              </w:rPr>
              <w:t>MINUTES CIRCULATED TO:</w:t>
            </w:r>
          </w:p>
        </w:tc>
        <w:tc>
          <w:tcPr>
            <w:tcW w:w="6803" w:type="dxa"/>
            <w:tcBorders>
              <w:top w:val="single" w:sz="4" w:space="0" w:color="000000"/>
              <w:left w:val="single" w:sz="4" w:space="0" w:color="000000"/>
              <w:bottom w:val="single" w:sz="4" w:space="0" w:color="000000"/>
              <w:right w:val="single" w:sz="4" w:space="0" w:color="000000"/>
            </w:tcBorders>
          </w:tcPr>
          <w:p w14:paraId="69B0EDB5" w14:textId="77777777" w:rsidR="000B21C7" w:rsidRDefault="00F55151">
            <w:pPr>
              <w:widowControl w:val="0"/>
              <w:spacing w:line="360" w:lineRule="auto"/>
              <w:rPr>
                <w:rFonts w:ascii="Arial" w:hAnsi="Arial" w:cs="Arial"/>
                <w:sz w:val="22"/>
                <w:szCs w:val="22"/>
              </w:rPr>
            </w:pPr>
            <w:r>
              <w:rPr>
                <w:rFonts w:ascii="Arial" w:hAnsi="Arial" w:cs="Arial"/>
                <w:sz w:val="22"/>
                <w:szCs w:val="22"/>
              </w:rPr>
              <w:t xml:space="preserve">Patient Participation Group and Group Practice staff. Published on the website and displayed on </w:t>
            </w:r>
            <w:r>
              <w:rPr>
                <w:rFonts w:ascii="Arial" w:hAnsi="Arial" w:cs="Arial"/>
                <w:color w:val="000000"/>
                <w:sz w:val="22"/>
                <w:szCs w:val="22"/>
              </w:rPr>
              <w:t>The Practice noticeboards.</w:t>
            </w:r>
          </w:p>
        </w:tc>
      </w:tr>
      <w:tr w:rsidR="000B21C7" w14:paraId="23AB11D7" w14:textId="77777777">
        <w:tc>
          <w:tcPr>
            <w:tcW w:w="3319" w:type="dxa"/>
            <w:tcBorders>
              <w:top w:val="single" w:sz="4" w:space="0" w:color="000000"/>
              <w:left w:val="single" w:sz="4" w:space="0" w:color="000000"/>
              <w:bottom w:val="single" w:sz="4" w:space="0" w:color="000000"/>
              <w:right w:val="single" w:sz="4" w:space="0" w:color="000000"/>
            </w:tcBorders>
          </w:tcPr>
          <w:p w14:paraId="5ACC1CFB" w14:textId="77777777" w:rsidR="000B21C7" w:rsidRDefault="00F55151">
            <w:pPr>
              <w:widowControl w:val="0"/>
              <w:spacing w:line="360" w:lineRule="auto"/>
              <w:rPr>
                <w:rFonts w:ascii="Arial" w:hAnsi="Arial" w:cs="Arial"/>
                <w:b/>
                <w:bCs/>
              </w:rPr>
            </w:pPr>
            <w:r>
              <w:rPr>
                <w:rFonts w:ascii="Arial" w:hAnsi="Arial" w:cs="Arial"/>
                <w:b/>
                <w:bCs/>
              </w:rPr>
              <w:t>REVIEW DATE:</w:t>
            </w:r>
          </w:p>
        </w:tc>
        <w:tc>
          <w:tcPr>
            <w:tcW w:w="6803" w:type="dxa"/>
            <w:tcBorders>
              <w:top w:val="single" w:sz="4" w:space="0" w:color="000000"/>
              <w:left w:val="single" w:sz="4" w:space="0" w:color="000000"/>
              <w:bottom w:val="single" w:sz="4" w:space="0" w:color="000000"/>
              <w:right w:val="single" w:sz="4" w:space="0" w:color="000000"/>
            </w:tcBorders>
          </w:tcPr>
          <w:p w14:paraId="6380A904" w14:textId="77777777" w:rsidR="000B21C7" w:rsidRDefault="00F55151">
            <w:pPr>
              <w:widowControl w:val="0"/>
              <w:spacing w:line="360" w:lineRule="auto"/>
              <w:rPr>
                <w:color w:val="000000"/>
              </w:rPr>
            </w:pPr>
            <w:r>
              <w:rPr>
                <w:rFonts w:ascii="Arial" w:hAnsi="Arial" w:cs="Arial"/>
                <w:b/>
                <w:bCs/>
                <w:color w:val="000000"/>
                <w:sz w:val="22"/>
                <w:szCs w:val="22"/>
              </w:rPr>
              <w:t>Reviewed Dec 2025 (AGM)</w:t>
            </w:r>
          </w:p>
          <w:p w14:paraId="59E0E481" w14:textId="77777777" w:rsidR="000B21C7" w:rsidRDefault="00F55151">
            <w:pPr>
              <w:widowControl w:val="0"/>
              <w:spacing w:line="360" w:lineRule="auto"/>
              <w:rPr>
                <w:color w:val="000000"/>
              </w:rPr>
            </w:pPr>
            <w:r>
              <w:rPr>
                <w:rFonts w:ascii="Arial" w:hAnsi="Arial" w:cs="Arial"/>
                <w:b/>
                <w:bCs/>
                <w:color w:val="000000"/>
                <w:sz w:val="22"/>
                <w:szCs w:val="22"/>
              </w:rPr>
              <w:t>– to be reviewed annually (Dec 2026 AGM)</w:t>
            </w:r>
          </w:p>
        </w:tc>
      </w:tr>
    </w:tbl>
    <w:p w14:paraId="74D82AF0" w14:textId="77777777" w:rsidR="000B21C7" w:rsidRDefault="000B21C7">
      <w:pPr>
        <w:rPr>
          <w:rFonts w:ascii="Arial" w:hAnsi="Arial" w:cs="Arial"/>
        </w:rPr>
      </w:pPr>
    </w:p>
    <w:sectPr w:rsidR="000B21C7">
      <w:headerReference w:type="even" r:id="rId7"/>
      <w:headerReference w:type="default" r:id="rId8"/>
      <w:headerReference w:type="first" r:id="rId9"/>
      <w:pgSz w:w="12240" w:h="15840"/>
      <w:pgMar w:top="777" w:right="720" w:bottom="720" w:left="720"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3C01" w14:textId="77777777" w:rsidR="00F55151" w:rsidRDefault="00F55151">
      <w:r>
        <w:separator/>
      </w:r>
    </w:p>
  </w:endnote>
  <w:endnote w:type="continuationSeparator" w:id="0">
    <w:p w14:paraId="21799EE8" w14:textId="77777777" w:rsidR="00F55151" w:rsidRDefault="00F5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3226" w14:textId="77777777" w:rsidR="00F55151" w:rsidRDefault="00F55151">
      <w:r>
        <w:separator/>
      </w:r>
    </w:p>
  </w:footnote>
  <w:footnote w:type="continuationSeparator" w:id="0">
    <w:p w14:paraId="11F8DAA4" w14:textId="77777777" w:rsidR="00F55151" w:rsidRDefault="00F5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B708" w14:textId="77777777" w:rsidR="000B21C7" w:rsidRDefault="000B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B30F" w14:textId="77777777" w:rsidR="000B21C7" w:rsidRDefault="000B21C7">
    <w:pPr>
      <w:pStyle w:val="Header"/>
      <w:jc w:val="right"/>
      <w:rPr>
        <w:b/>
      </w:rPr>
    </w:pPr>
  </w:p>
  <w:p w14:paraId="13934442" w14:textId="77777777" w:rsidR="000B21C7" w:rsidRDefault="000B21C7">
    <w:pPr>
      <w:pStyle w:val="Header"/>
    </w:pPr>
  </w:p>
  <w:p w14:paraId="13AE4A8E" w14:textId="77777777" w:rsidR="000B21C7" w:rsidRDefault="000B21C7">
    <w:pPr>
      <w:pStyle w:val="Header"/>
    </w:pPr>
  </w:p>
  <w:p w14:paraId="206EF45E" w14:textId="77777777" w:rsidR="000B21C7" w:rsidRDefault="000B2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926E" w14:textId="77777777" w:rsidR="000B21C7" w:rsidRDefault="000B21C7">
    <w:pPr>
      <w:pStyle w:val="Header"/>
      <w:jc w:val="right"/>
      <w:rPr>
        <w:b/>
      </w:rPr>
    </w:pPr>
  </w:p>
  <w:p w14:paraId="0AF17BFA" w14:textId="77777777" w:rsidR="000B21C7" w:rsidRDefault="000B21C7">
    <w:pPr>
      <w:pStyle w:val="Header"/>
    </w:pPr>
  </w:p>
  <w:p w14:paraId="6D2DDC84" w14:textId="77777777" w:rsidR="000B21C7" w:rsidRDefault="000B21C7">
    <w:pPr>
      <w:pStyle w:val="Header"/>
    </w:pPr>
  </w:p>
  <w:p w14:paraId="1371A4B9" w14:textId="77777777" w:rsidR="000B21C7" w:rsidRDefault="000B2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C7"/>
    <w:rsid w:val="000B21C7"/>
    <w:rsid w:val="0046432C"/>
    <w:rsid w:val="00F5515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7D8B"/>
  <w15:docId w15:val="{924BCCA2-3973-4AD2-A21C-4F164A90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C6"/>
    <w:rPr>
      <w:rFonts w:ascii="Tahoma" w:hAnsi="Tahom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rsid w:val="00C35CC6"/>
    <w:pPr>
      <w:tabs>
        <w:tab w:val="center" w:pos="4153"/>
        <w:tab w:val="right" w:pos="8306"/>
      </w:tabs>
      <w:textAlignment w:val="baseline"/>
    </w:pPr>
    <w:rPr>
      <w:rFonts w:ascii="Arial" w:hAnsi="Arial"/>
      <w:sz w:val="22"/>
      <w:szCs w:val="20"/>
      <w:lang w:val="en-GB"/>
    </w:rPr>
  </w:style>
  <w:style w:type="paragraph" w:styleId="Footer">
    <w:name w:val="footer"/>
    <w:basedOn w:val="Normal"/>
    <w:rsid w:val="00EF762C"/>
    <w:pPr>
      <w:tabs>
        <w:tab w:val="center" w:pos="4320"/>
        <w:tab w:val="right" w:pos="8640"/>
      </w:tabs>
    </w:pPr>
  </w:style>
  <w:style w:type="paragraph" w:styleId="NoSpacing">
    <w:name w:val="No Spacing"/>
    <w:uiPriority w:val="1"/>
    <w:qFormat/>
    <w:rsid w:val="00A72BDD"/>
    <w:rPr>
      <w:rFonts w:ascii="Tahoma" w:hAnsi="Tahoma"/>
      <w:sz w:val="24"/>
      <w:szCs w:val="24"/>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qFormat/>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0ED33-5F2E-40AB-91E4-A3804DF7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5757</Characters>
  <Application>Microsoft Office Word</Application>
  <DocSecurity>4</DocSecurity>
  <Lines>47</Lines>
  <Paragraphs>13</Paragraphs>
  <ScaleCrop>false</ScaleCrop>
  <Company>RDGH</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TERMS OF REFERENCE  2006</dc:title>
  <dc:subject/>
  <dc:creator>Andrea Whitehead</dc:creator>
  <dc:description/>
  <cp:lastModifiedBy>ELLIOTT, Lauryn (DINNINGTON GROUP PRACTICE)</cp:lastModifiedBy>
  <cp:revision>2</cp:revision>
  <cp:lastPrinted>2025-11-24T13:06:00Z</cp:lastPrinted>
  <dcterms:created xsi:type="dcterms:W3CDTF">2026-01-22T08:54:00Z</dcterms:created>
  <dcterms:modified xsi:type="dcterms:W3CDTF">2026-01-22T08:54:00Z</dcterms:modified>
  <dc:language>en-GB</dc:language>
</cp:coreProperties>
</file>